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039"/>
        <w:gridCol w:w="321"/>
      </w:tblGrid>
      <w:tr w:rsidR="00A04508" w:rsidRPr="009C59AE" w:rsidTr="008641C8">
        <w:tc>
          <w:tcPr>
            <w:tcW w:w="8578" w:type="dxa"/>
            <w:shd w:val="clear" w:color="auto" w:fill="auto"/>
          </w:tcPr>
          <w:p w:rsidR="00A04508" w:rsidRPr="009C59AE" w:rsidRDefault="0084583D" w:rsidP="009C59AE">
            <w:pPr>
              <w:spacing w:after="0" w:line="240" w:lineRule="auto"/>
              <w:jc w:val="both"/>
            </w:pPr>
            <w:r>
              <w:rPr>
                <w:noProof/>
              </w:rPr>
              <w:drawing>
                <wp:inline distT="0" distB="0" distL="0" distR="0">
                  <wp:extent cx="2857500" cy="739140"/>
                  <wp:effectExtent l="0" t="0" r="0" b="3810"/>
                  <wp:docPr id="1" name="Picture 1" descr="nys-brandmark_dec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ys-brandmark_dec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" w:type="dxa"/>
            <w:shd w:val="clear" w:color="auto" w:fill="auto"/>
          </w:tcPr>
          <w:p w:rsidR="00A04508" w:rsidRPr="009C59AE" w:rsidRDefault="00A04508" w:rsidP="009C59AE">
            <w:pPr>
              <w:spacing w:after="0" w:line="240" w:lineRule="auto"/>
              <w:jc w:val="right"/>
            </w:pPr>
          </w:p>
        </w:tc>
      </w:tr>
      <w:tr w:rsidR="008641C8" w:rsidTr="008641C8">
        <w:tblPrEx>
          <w:tblCellSpacing w:w="0" w:type="dxa"/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360" w:type="dxa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41C8" w:rsidRDefault="008641C8">
            <w:pPr>
              <w:pStyle w:val="Heading1"/>
              <w:shd w:val="clear" w:color="auto" w:fill="FFFFFF"/>
              <w:rPr>
                <w:rFonts w:ascii="Arial" w:hAnsi="Arial" w:cs="Arial"/>
                <w:color w:val="2C5234"/>
                <w:sz w:val="30"/>
                <w:szCs w:val="30"/>
              </w:rPr>
            </w:pPr>
            <w:r>
              <w:rPr>
                <w:rFonts w:ascii="Arial" w:hAnsi="Arial" w:cs="Arial"/>
                <w:color w:val="2C5234"/>
                <w:sz w:val="30"/>
                <w:szCs w:val="30"/>
              </w:rPr>
              <w:t>Black Pond WMA Boardwalk Burn Investigation</w:t>
            </w:r>
          </w:p>
        </w:tc>
      </w:tr>
      <w:tr w:rsidR="008641C8" w:rsidTr="008641C8">
        <w:tblPrEx>
          <w:tblCellSpacing w:w="0" w:type="dxa"/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360" w:type="dxa"/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41C8" w:rsidRDefault="008641C8">
            <w:pPr>
              <w:pStyle w:val="NormalWeb"/>
              <w:spacing w:line="27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     New York State Environmental Conservation Police and New York State Police are asking for the public’s assistance in identifying a man and a woman who reported the Black Pond Boardwalk fire to an area neighbor on July 8th. The incident was reported on July 8th around 4am.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      The man allegedly sustained a non-life threatening injury in the form of a burn or laceration.  The two individuals departed the scene prior to the arrival of medical assistance. 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     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      DEC repaired the damage to the boardwalk and reopened it on July 15th.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      Separate from this incident, a second fire was set on July 16th. DEC repaired the damage and reopened the boardwalk on July 22nd.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      If you have information that could assist with the investigation, please call Investigator Mark Malone with DEC Police at 1-877-457-5680 and reference case number 16-013070, or, NYSP Investigator Stephen Kealy at 315-366-6000 and reference case number 700-6217.  Information can be given anonymously.</w:t>
            </w:r>
          </w:p>
        </w:tc>
      </w:tr>
    </w:tbl>
    <w:p w:rsidR="00A04508" w:rsidRPr="00434290" w:rsidRDefault="00A04508" w:rsidP="008641C8">
      <w:pPr>
        <w:spacing w:after="60" w:line="288" w:lineRule="atLeast"/>
        <w:outlineLvl w:val="0"/>
        <w:rPr>
          <w:rFonts w:ascii="Arial" w:hAnsi="Arial" w:cs="Arial"/>
          <w:color w:val="696B6D"/>
        </w:rPr>
      </w:pPr>
      <w:bookmarkStart w:id="0" w:name="_GoBack"/>
      <w:bookmarkEnd w:id="0"/>
    </w:p>
    <w:sectPr w:rsidR="00A04508" w:rsidRPr="00434290" w:rsidSect="0084583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E7E75"/>
    <w:multiLevelType w:val="hybridMultilevel"/>
    <w:tmpl w:val="4AAE4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3D"/>
    <w:rsid w:val="00061D92"/>
    <w:rsid w:val="003064B8"/>
    <w:rsid w:val="00434290"/>
    <w:rsid w:val="00484C77"/>
    <w:rsid w:val="005917F9"/>
    <w:rsid w:val="005A2059"/>
    <w:rsid w:val="006C2A67"/>
    <w:rsid w:val="008016D1"/>
    <w:rsid w:val="0084583D"/>
    <w:rsid w:val="008641C8"/>
    <w:rsid w:val="008D3F51"/>
    <w:rsid w:val="008F3407"/>
    <w:rsid w:val="009C59AE"/>
    <w:rsid w:val="009E2BC2"/>
    <w:rsid w:val="00A04508"/>
    <w:rsid w:val="00AE6BFF"/>
    <w:rsid w:val="00C263B7"/>
    <w:rsid w:val="00DC41E2"/>
    <w:rsid w:val="00DD5108"/>
    <w:rsid w:val="00DF1C23"/>
    <w:rsid w:val="00FA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7C2D7F-2C8C-47DF-ADE1-15886E95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5917F9"/>
    <w:pPr>
      <w:spacing w:after="60" w:line="288" w:lineRule="atLeast"/>
      <w:outlineLvl w:val="0"/>
    </w:pPr>
    <w:rPr>
      <w:rFonts w:ascii="Helvetica" w:eastAsia="Times New Roman" w:hAnsi="Helvetica" w:cs="Helvetica"/>
      <w:b/>
      <w:bCs/>
      <w:color w:val="2E7B39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917F9"/>
    <w:pPr>
      <w:spacing w:after="120" w:line="312" w:lineRule="atLeast"/>
      <w:outlineLvl w:val="1"/>
    </w:pPr>
    <w:rPr>
      <w:rFonts w:ascii="Helvetica" w:eastAsia="Times New Roman" w:hAnsi="Helvetica" w:cs="Helvetica"/>
      <w:b/>
      <w:bCs/>
      <w:color w:val="2E7B39"/>
      <w:sz w:val="39"/>
      <w:szCs w:val="39"/>
    </w:rPr>
  </w:style>
  <w:style w:type="paragraph" w:styleId="Heading3">
    <w:name w:val="heading 3"/>
    <w:basedOn w:val="Normal"/>
    <w:link w:val="Heading3Char"/>
    <w:uiPriority w:val="9"/>
    <w:qFormat/>
    <w:rsid w:val="00FA4BBC"/>
    <w:pPr>
      <w:spacing w:after="75" w:line="240" w:lineRule="auto"/>
      <w:outlineLvl w:val="2"/>
    </w:pPr>
    <w:rPr>
      <w:rFonts w:ascii="Segoe UI Light" w:eastAsia="Times New Roman" w:hAnsi="Segoe UI Light" w:cs="Segoe UI Light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61D92"/>
    <w:rPr>
      <w:color w:val="0563C1"/>
      <w:u w:val="single"/>
    </w:rPr>
  </w:style>
  <w:style w:type="paragraph" w:styleId="NoSpacing">
    <w:name w:val="No Spacing"/>
    <w:uiPriority w:val="1"/>
    <w:qFormat/>
    <w:rsid w:val="00061D92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A04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42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3F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583D"/>
    <w:pPr>
      <w:spacing w:line="252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917F9"/>
    <w:rPr>
      <w:rFonts w:ascii="Helvetica" w:eastAsia="Times New Roman" w:hAnsi="Helvetica" w:cs="Helvetica"/>
      <w:b/>
      <w:bCs/>
      <w:color w:val="2E7B39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917F9"/>
    <w:rPr>
      <w:rFonts w:ascii="Helvetica" w:eastAsia="Times New Roman" w:hAnsi="Helvetica" w:cs="Helvetica"/>
      <w:b/>
      <w:bCs/>
      <w:color w:val="2E7B39"/>
      <w:sz w:val="39"/>
      <w:szCs w:val="39"/>
    </w:rPr>
  </w:style>
  <w:style w:type="paragraph" w:customStyle="1" w:styleId="releaseinfo">
    <w:name w:val="releaseinfo"/>
    <w:basedOn w:val="Normal"/>
    <w:rsid w:val="005917F9"/>
    <w:pPr>
      <w:spacing w:after="180" w:line="372" w:lineRule="atLeast"/>
    </w:pPr>
    <w:rPr>
      <w:rFonts w:ascii="Helvetica" w:eastAsia="Times New Roman" w:hAnsi="Helvetica" w:cs="Helvetica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A4BBC"/>
    <w:rPr>
      <w:rFonts w:ascii="Segoe UI Light" w:eastAsia="Times New Roman" w:hAnsi="Segoe UI Light" w:cs="Segoe UI Light"/>
      <w:sz w:val="36"/>
      <w:szCs w:val="36"/>
    </w:rPr>
  </w:style>
  <w:style w:type="paragraph" w:customStyle="1" w:styleId="ecxclearleft">
    <w:name w:val="ecxclearleft"/>
    <w:basedOn w:val="Normal"/>
    <w:rsid w:val="00FA4BBC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16D1"/>
    <w:rPr>
      <w:b/>
      <w:bCs/>
    </w:rPr>
  </w:style>
  <w:style w:type="paragraph" w:customStyle="1" w:styleId="clearboth">
    <w:name w:val="clearboth"/>
    <w:basedOn w:val="Normal"/>
    <w:rsid w:val="008016D1"/>
    <w:pPr>
      <w:spacing w:after="180" w:line="372" w:lineRule="atLeast"/>
    </w:pPr>
    <w:rPr>
      <w:rFonts w:ascii="Helvetica" w:eastAsia="Times New Roman" w:hAnsi="Helvetica" w:cs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582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58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8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49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9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52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93305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591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76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73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8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763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7004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510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033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5558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051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6562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927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5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1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04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98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6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42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09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012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31211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7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281233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49047">
                          <w:marLeft w:val="0"/>
                          <w:marRight w:val="12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441757">
                          <w:marLeft w:val="0"/>
                          <w:marRight w:val="12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73820">
                          <w:marLeft w:val="0"/>
                          <w:marRight w:val="12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493113">
                          <w:marLeft w:val="0"/>
                          <w:marRight w:val="12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146595">
                          <w:marLeft w:val="0"/>
                          <w:marRight w:val="12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331756">
                          <w:marLeft w:val="0"/>
                          <w:marRight w:val="12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695095">
                          <w:marLeft w:val="0"/>
                          <w:marRight w:val="12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15661">
                          <w:marLeft w:val="0"/>
                          <w:marRight w:val="12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6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mcclea\Desktop\News%20Release%20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DE4E1FF2852C4AB94E009ECD2CE37F" ma:contentTypeVersion="1" ma:contentTypeDescription="Create a new document." ma:contentTypeScope="" ma:versionID="eb85edbaba29c6168d05838dd3bcaa64">
  <xsd:schema xmlns:xsd="http://www.w3.org/2001/XMLSchema" xmlns:xs="http://www.w3.org/2001/XMLSchema" xmlns:p="http://schemas.microsoft.com/office/2006/metadata/properties" xmlns:ns2="d7ba0638-ee3c-42f0-be76-41efb289a28a" targetNamespace="http://schemas.microsoft.com/office/2006/metadata/properties" ma:root="true" ma:fieldsID="0599839fb040190b03bf4f257d2257fd" ns2:_="">
    <xsd:import namespace="d7ba0638-ee3c-42f0-be76-41efb289a28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a0638-ee3c-42f0-be76-41efb289a2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A18BA2-3981-49E5-AF8A-F61AFFC0BF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61B84C-73F4-45D9-8D54-CB5C81FD8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ba0638-ee3c-42f0-be76-41efb289a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F6B6E7-81A9-42A0-AF2B-E67957C139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 Release Logo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- Office of General Services</Company>
  <LinksUpToDate>false</LinksUpToDate>
  <CharactersWithSpaces>1047</CharactersWithSpaces>
  <SharedDoc>false</SharedDoc>
  <HLinks>
    <vt:vector size="6" baseType="variant">
      <vt:variant>
        <vt:i4>589924</vt:i4>
      </vt:variant>
      <vt:variant>
        <vt:i4>0</vt:i4>
      </vt:variant>
      <vt:variant>
        <vt:i4>0</vt:i4>
      </vt:variant>
      <vt:variant>
        <vt:i4>5</vt:i4>
      </vt:variant>
      <vt:variant>
        <vt:lpwstr>mailto:jconwall@esd.ny.gov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mbmcclea</dc:creator>
  <cp:keywords/>
  <cp:lastModifiedBy>Treasurer NYCOA</cp:lastModifiedBy>
  <cp:revision>2</cp:revision>
  <cp:lastPrinted>2016-04-11T18:58:00Z</cp:lastPrinted>
  <dcterms:created xsi:type="dcterms:W3CDTF">2016-09-05T11:05:00Z</dcterms:created>
  <dcterms:modified xsi:type="dcterms:W3CDTF">2016-09-05T11:05:00Z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0x01010007DE4E1FF2852C4AB94E009ECD2CE37F</vt:lpwstr>
  </property>
</Properties>
</file>