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8016D1">
        <w:tc>
          <w:tcPr>
            <w:tcW w:w="8578"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782" w:type="dxa"/>
            <w:shd w:val="clear" w:color="auto" w:fill="auto"/>
          </w:tcPr>
          <w:p w:rsidR="00A04508" w:rsidRPr="009C59AE" w:rsidRDefault="00A04508" w:rsidP="009C59AE">
            <w:pPr>
              <w:spacing w:after="0" w:line="240" w:lineRule="auto"/>
              <w:jc w:val="right"/>
            </w:pPr>
          </w:p>
        </w:tc>
      </w:tr>
    </w:tbl>
    <w:p w:rsidR="00496C16" w:rsidRDefault="00496C16" w:rsidP="00496C16">
      <w:pPr>
        <w:pStyle w:val="Heading1"/>
        <w:rPr>
          <w:sz w:val="46"/>
          <w:szCs w:val="46"/>
        </w:rPr>
      </w:pPr>
      <w:bookmarkStart w:id="0" w:name="mainnavigation"/>
      <w:bookmarkEnd w:id="0"/>
      <w:r>
        <w:rPr>
          <w:sz w:val="46"/>
          <w:szCs w:val="46"/>
        </w:rPr>
        <w:t>DEC Announces New Deer and Bear Hunting Regulations</w:t>
      </w:r>
    </w:p>
    <w:p w:rsidR="00496C16" w:rsidRDefault="00496C16" w:rsidP="00496C16">
      <w:pPr>
        <w:pStyle w:val="NormalWeb"/>
        <w:rPr>
          <w:color w:val="000000"/>
          <w:sz w:val="23"/>
          <w:szCs w:val="23"/>
        </w:rPr>
      </w:pPr>
      <w:r>
        <w:rPr>
          <w:color w:val="000000"/>
          <w:sz w:val="23"/>
          <w:szCs w:val="23"/>
        </w:rPr>
        <w:t xml:space="preserve">The New York State Department of Environmental Conservation (DEC) today unveiled new regulations concerning deer and bear hunting, DEC Commissioner Basil </w:t>
      </w:r>
      <w:proofErr w:type="spellStart"/>
      <w:r>
        <w:rPr>
          <w:color w:val="000000"/>
          <w:sz w:val="23"/>
          <w:szCs w:val="23"/>
        </w:rPr>
        <w:t>Seggos</w:t>
      </w:r>
      <w:proofErr w:type="spellEnd"/>
      <w:r>
        <w:rPr>
          <w:color w:val="000000"/>
          <w:sz w:val="23"/>
          <w:szCs w:val="23"/>
        </w:rPr>
        <w:t xml:space="preserve"> announced today.</w:t>
      </w:r>
    </w:p>
    <w:p w:rsidR="00496C16" w:rsidRDefault="00496C16" w:rsidP="00496C16">
      <w:pPr>
        <w:pStyle w:val="NormalWeb"/>
        <w:rPr>
          <w:color w:val="000000"/>
          <w:sz w:val="23"/>
          <w:szCs w:val="23"/>
        </w:rPr>
      </w:pPr>
      <w:r>
        <w:rPr>
          <w:color w:val="000000"/>
          <w:sz w:val="23"/>
          <w:szCs w:val="23"/>
        </w:rPr>
        <w:t>These regulations increase opportunities for junior hunters to take bears, rescind an antlerless-only rule from 2015 in portions of southeastern New York and the Lake Plains, reduce antlerless harvests in two management units in the western Adirondacks, and clarify when special season tags may be used by bow and muzzleloader hunters.</w:t>
      </w:r>
    </w:p>
    <w:p w:rsidR="00496C16" w:rsidRDefault="00496C16" w:rsidP="00496C16">
      <w:pPr>
        <w:pStyle w:val="NormalWeb"/>
        <w:rPr>
          <w:color w:val="000000"/>
          <w:sz w:val="23"/>
          <w:szCs w:val="23"/>
        </w:rPr>
      </w:pPr>
      <w:r>
        <w:rPr>
          <w:color w:val="000000"/>
          <w:sz w:val="23"/>
          <w:szCs w:val="23"/>
        </w:rPr>
        <w:t xml:space="preserve">"We rely on hunters to help us meet our science-based population management goals, and these new regulations will help us explore alternative season structures that will advance improved population management," said Commissioner </w:t>
      </w:r>
      <w:proofErr w:type="spellStart"/>
      <w:r>
        <w:rPr>
          <w:color w:val="000000"/>
          <w:sz w:val="23"/>
          <w:szCs w:val="23"/>
        </w:rPr>
        <w:t>Seggos</w:t>
      </w:r>
      <w:proofErr w:type="spellEnd"/>
      <w:r>
        <w:rPr>
          <w:color w:val="000000"/>
          <w:sz w:val="23"/>
          <w:szCs w:val="23"/>
        </w:rPr>
        <w:t>. "The youth hunt has been very popular with families across the state, and we're pleased to offer this expanded opportunity for junior hunters."</w:t>
      </w:r>
    </w:p>
    <w:p w:rsidR="00496C16" w:rsidRDefault="00496C16" w:rsidP="00496C16">
      <w:pPr>
        <w:pStyle w:val="NormalWeb"/>
        <w:rPr>
          <w:color w:val="000000"/>
          <w:sz w:val="23"/>
          <w:szCs w:val="23"/>
        </w:rPr>
      </w:pPr>
      <w:r>
        <w:rPr>
          <w:color w:val="000000"/>
          <w:sz w:val="23"/>
          <w:szCs w:val="23"/>
        </w:rPr>
        <w:t>The new bear hunting regulation now includes the taking of bears in the youth firearms hunt over Columbus Day weekend that was previously a deer-only event. The 2015 regulation that prohibited harvest of antlered deer during portions of the bow and muzzleloader seasons in Wildlife Management Units (WMUs) 1C, 3M, 3S, 4J, 8A, 8C, 8F, 8G, 8H, 8N, 9A, and 9F has been rescinded, allowing the take of both antlered and antlerless deer during the entire bow and muzzleloader seasons in these units.</w:t>
      </w:r>
    </w:p>
    <w:p w:rsidR="00496C16" w:rsidRDefault="00496C16" w:rsidP="00496C16">
      <w:pPr>
        <w:pStyle w:val="NormalWeb"/>
        <w:rPr>
          <w:color w:val="000000"/>
          <w:sz w:val="23"/>
          <w:szCs w:val="23"/>
        </w:rPr>
      </w:pPr>
      <w:r>
        <w:rPr>
          <w:color w:val="000000"/>
          <w:sz w:val="23"/>
          <w:szCs w:val="23"/>
        </w:rPr>
        <w:t>In these WMUs, deer populations are above desired levels, and the antlerless-only rule was implemented in 2015 as part of a multi-phase process to increase antlerless harvest. However, reported harvest of female deer did not differ substantially between the WMUs with the antlerless-only periods and nearby WMUs without the rule, nor did the antlerless-only periods increase reported female take as desired.</w:t>
      </w:r>
    </w:p>
    <w:p w:rsidR="00496C16" w:rsidRDefault="00496C16" w:rsidP="00496C16">
      <w:pPr>
        <w:pStyle w:val="NormalWeb"/>
        <w:rPr>
          <w:color w:val="000000"/>
          <w:sz w:val="23"/>
          <w:szCs w:val="23"/>
        </w:rPr>
      </w:pPr>
      <w:r>
        <w:rPr>
          <w:color w:val="000000"/>
          <w:sz w:val="23"/>
          <w:szCs w:val="23"/>
        </w:rPr>
        <w:t>In contrast, deer populations in WMUs 6F and 6J have been declining, so harvest of antlerless deer is now prohibited during the early muzzleloader season in these units. Winter weather conditions are a primary driver of deer abundance in the northern part of the state, and the winters of 2013 and 2014 were especially harsh. Coupled with mild conditions this past winter, reducing the harvest of antlerless deer should prevent further population decline and stimulate growth. The DEC expects this change to be temporary.</w:t>
      </w:r>
    </w:p>
    <w:p w:rsidR="00496C16" w:rsidRDefault="00496C16" w:rsidP="00496C16">
      <w:pPr>
        <w:pStyle w:val="NormalWeb"/>
        <w:rPr>
          <w:color w:val="000000"/>
          <w:sz w:val="23"/>
          <w:szCs w:val="23"/>
        </w:rPr>
      </w:pPr>
      <w:r>
        <w:rPr>
          <w:color w:val="000000"/>
          <w:sz w:val="23"/>
          <w:szCs w:val="23"/>
        </w:rPr>
        <w:t>The final regulatory change is simply a technical correction to clarify that hunters who purchase both the bow and muzzleloader license privileges may use the Bow/Muzzleloader either-sex and Bow/Muzzleloader antlerless-only deer tags in either season or both in one of the seasons with the appropriate implement. This has always been DEC's intent, but ambiguity in the previous wording of the regulation could have led to confusion. Hunters who purchase just one of the special season privileges are still only allowed to use the Bow/Muzzleloader tag during that particular special season.</w:t>
      </w:r>
    </w:p>
    <w:p w:rsidR="00496C16" w:rsidRDefault="00496C16" w:rsidP="00496C16">
      <w:pPr>
        <w:pStyle w:val="NormalWeb"/>
        <w:rPr>
          <w:color w:val="000000"/>
          <w:sz w:val="23"/>
          <w:szCs w:val="23"/>
        </w:rPr>
      </w:pPr>
      <w:r>
        <w:rPr>
          <w:color w:val="000000"/>
          <w:sz w:val="23"/>
          <w:szCs w:val="23"/>
        </w:rPr>
        <w:t xml:space="preserve">Under the 2016-17 budget, Governor Cuomo's NY Open for Fishing and Hunting Initiative provides $3 million for State land access projects and $4 million for hunting and fishing infrastructure. The 2015-16 budget also created a new capital account, which, along with federal Pittman-Robertson </w:t>
      </w:r>
      <w:r>
        <w:rPr>
          <w:color w:val="000000"/>
          <w:sz w:val="23"/>
          <w:szCs w:val="23"/>
        </w:rPr>
        <w:lastRenderedPageBreak/>
        <w:t>funds, will be used to manage, protect and restore fish and wildlife habitat and will improve and develop public access for fish and wildlife-related recreation. This year's commitment builds on the previous $6 million in funding for 50 new projects to provide access to approximately 380,000 acres of existing State lands for recreation, including boat launches, bird-watching areas, trails and hunting blinds, and $8 million for upgrades and improvements to fish hatcheries statewide.</w:t>
      </w:r>
      <w:bookmarkStart w:id="1" w:name="_GoBack"/>
      <w:bookmarkEnd w:id="1"/>
    </w:p>
    <w:p w:rsidR="00B246B2" w:rsidRPr="00B246B2" w:rsidRDefault="00B246B2" w:rsidP="00B246B2">
      <w:pPr>
        <w:numPr>
          <w:ilvl w:val="0"/>
          <w:numId w:val="2"/>
        </w:numPr>
        <w:shd w:val="clear" w:color="auto" w:fill="F0F4F2"/>
        <w:spacing w:after="0" w:line="396" w:lineRule="atLeast"/>
        <w:ind w:left="-100"/>
        <w:rPr>
          <w:rFonts w:ascii="Helvetica" w:eastAsia="Times New Roman" w:hAnsi="Helvetica" w:cs="Helvetica"/>
          <w:b/>
          <w:bCs/>
          <w:vanish/>
          <w:color w:val="000000"/>
          <w:sz w:val="20"/>
          <w:szCs w:val="20"/>
        </w:rPr>
      </w:pPr>
    </w:p>
    <w:sectPr w:rsidR="00B246B2" w:rsidRPr="00B246B2"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341"/>
    <w:multiLevelType w:val="multilevel"/>
    <w:tmpl w:val="9C7CE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84A"/>
    <w:multiLevelType w:val="multilevel"/>
    <w:tmpl w:val="C1F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76B09"/>
    <w:multiLevelType w:val="multilevel"/>
    <w:tmpl w:val="1264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324D51"/>
    <w:rsid w:val="00434290"/>
    <w:rsid w:val="00484C77"/>
    <w:rsid w:val="00496C16"/>
    <w:rsid w:val="005917F9"/>
    <w:rsid w:val="005A2059"/>
    <w:rsid w:val="006C2A67"/>
    <w:rsid w:val="006F299C"/>
    <w:rsid w:val="008016D1"/>
    <w:rsid w:val="0084583D"/>
    <w:rsid w:val="008D3F51"/>
    <w:rsid w:val="008F3407"/>
    <w:rsid w:val="009C59AE"/>
    <w:rsid w:val="009E2BC2"/>
    <w:rsid w:val="00A04508"/>
    <w:rsid w:val="00AE6BFF"/>
    <w:rsid w:val="00B246B2"/>
    <w:rsid w:val="00C263B7"/>
    <w:rsid w:val="00D117AD"/>
    <w:rsid w:val="00DC41E2"/>
    <w:rsid w:val="00DD5108"/>
    <w:rsid w:val="00DF1C23"/>
    <w:rsid w:val="00F46B84"/>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F446"/>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8016D1"/>
    <w:rPr>
      <w:b/>
      <w:bCs/>
    </w:rPr>
  </w:style>
  <w:style w:type="paragraph" w:customStyle="1" w:styleId="clearboth">
    <w:name w:val="clearboth"/>
    <w:basedOn w:val="Normal"/>
    <w:rsid w:val="008016D1"/>
    <w:pPr>
      <w:spacing w:after="180" w:line="372" w:lineRule="atLeast"/>
    </w:pPr>
    <w:rPr>
      <w:rFonts w:ascii="Helvetica" w:eastAsia="Times New Roman" w:hAnsi="Helvetica" w:cs="Helvetica"/>
      <w:sz w:val="24"/>
      <w:szCs w:val="24"/>
    </w:rPr>
  </w:style>
  <w:style w:type="character" w:styleId="Emphasis">
    <w:name w:val="Emphasis"/>
    <w:basedOn w:val="DefaultParagraphFont"/>
    <w:uiPriority w:val="20"/>
    <w:qFormat/>
    <w:rsid w:val="00F46B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5592">
      <w:bodyDiv w:val="1"/>
      <w:marLeft w:val="0"/>
      <w:marRight w:val="0"/>
      <w:marTop w:val="750"/>
      <w:marBottom w:val="0"/>
      <w:divBdr>
        <w:top w:val="none" w:sz="0" w:space="0" w:color="auto"/>
        <w:left w:val="none" w:sz="0" w:space="0" w:color="auto"/>
        <w:bottom w:val="none" w:sz="0" w:space="0" w:color="auto"/>
        <w:right w:val="none" w:sz="0" w:space="0" w:color="auto"/>
      </w:divBdr>
      <w:divsChild>
        <w:div w:id="570039264">
          <w:marLeft w:val="0"/>
          <w:marRight w:val="0"/>
          <w:marTop w:val="0"/>
          <w:marBottom w:val="0"/>
          <w:divBdr>
            <w:top w:val="none" w:sz="0" w:space="0" w:color="auto"/>
            <w:left w:val="none" w:sz="0" w:space="0" w:color="auto"/>
            <w:bottom w:val="none" w:sz="0" w:space="0" w:color="auto"/>
            <w:right w:val="none" w:sz="0" w:space="0" w:color="auto"/>
          </w:divBdr>
          <w:divsChild>
            <w:div w:id="1133252633">
              <w:marLeft w:val="0"/>
              <w:marRight w:val="0"/>
              <w:marTop w:val="0"/>
              <w:marBottom w:val="0"/>
              <w:divBdr>
                <w:top w:val="none" w:sz="0" w:space="0" w:color="auto"/>
                <w:left w:val="none" w:sz="0" w:space="0" w:color="auto"/>
                <w:bottom w:val="none" w:sz="0" w:space="0" w:color="auto"/>
                <w:right w:val="none" w:sz="0" w:space="0" w:color="auto"/>
              </w:divBdr>
              <w:divsChild>
                <w:div w:id="1969626563">
                  <w:marLeft w:val="0"/>
                  <w:marRight w:val="0"/>
                  <w:marTop w:val="0"/>
                  <w:marBottom w:val="0"/>
                  <w:divBdr>
                    <w:top w:val="none" w:sz="0" w:space="0" w:color="auto"/>
                    <w:left w:val="none" w:sz="0" w:space="0" w:color="auto"/>
                    <w:bottom w:val="none" w:sz="0" w:space="0" w:color="auto"/>
                    <w:right w:val="none" w:sz="0" w:space="0" w:color="auto"/>
                  </w:divBdr>
                  <w:divsChild>
                    <w:div w:id="1499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831632">
      <w:bodyDiv w:val="1"/>
      <w:marLeft w:val="0"/>
      <w:marRight w:val="0"/>
      <w:marTop w:val="75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841962371">
              <w:marLeft w:val="0"/>
              <w:marRight w:val="0"/>
              <w:marTop w:val="0"/>
              <w:marBottom w:val="0"/>
              <w:divBdr>
                <w:top w:val="none" w:sz="0" w:space="0" w:color="auto"/>
                <w:left w:val="none" w:sz="0" w:space="0" w:color="auto"/>
                <w:bottom w:val="none" w:sz="0" w:space="0" w:color="auto"/>
                <w:right w:val="none" w:sz="0" w:space="0" w:color="auto"/>
              </w:divBdr>
              <w:divsChild>
                <w:div w:id="1288777697">
                  <w:marLeft w:val="0"/>
                  <w:marRight w:val="0"/>
                  <w:marTop w:val="0"/>
                  <w:marBottom w:val="0"/>
                  <w:divBdr>
                    <w:top w:val="none" w:sz="0" w:space="0" w:color="auto"/>
                    <w:left w:val="none" w:sz="0" w:space="0" w:color="auto"/>
                    <w:bottom w:val="none" w:sz="0" w:space="0" w:color="auto"/>
                    <w:right w:val="none" w:sz="0" w:space="0" w:color="auto"/>
                  </w:divBdr>
                  <w:divsChild>
                    <w:div w:id="617374288">
                      <w:marLeft w:val="0"/>
                      <w:marRight w:val="0"/>
                      <w:marTop w:val="0"/>
                      <w:marBottom w:val="0"/>
                      <w:divBdr>
                        <w:top w:val="none" w:sz="0" w:space="0" w:color="auto"/>
                        <w:left w:val="none" w:sz="0" w:space="0" w:color="auto"/>
                        <w:bottom w:val="none" w:sz="0" w:space="0" w:color="auto"/>
                        <w:right w:val="none" w:sz="0" w:space="0" w:color="auto"/>
                      </w:divBdr>
                      <w:divsChild>
                        <w:div w:id="406421092">
                          <w:marLeft w:val="0"/>
                          <w:marRight w:val="120"/>
                          <w:marTop w:val="60"/>
                          <w:marBottom w:val="60"/>
                          <w:divBdr>
                            <w:top w:val="none" w:sz="0" w:space="0" w:color="auto"/>
                            <w:left w:val="none" w:sz="0" w:space="0" w:color="auto"/>
                            <w:bottom w:val="none" w:sz="0" w:space="0" w:color="auto"/>
                            <w:right w:val="none" w:sz="0" w:space="0" w:color="auto"/>
                          </w:divBdr>
                        </w:div>
                        <w:div w:id="2126147951">
                          <w:marLeft w:val="0"/>
                          <w:marRight w:val="120"/>
                          <w:marTop w:val="60"/>
                          <w:marBottom w:val="60"/>
                          <w:divBdr>
                            <w:top w:val="none" w:sz="0" w:space="0" w:color="auto"/>
                            <w:left w:val="none" w:sz="0" w:space="0" w:color="auto"/>
                            <w:bottom w:val="none" w:sz="0" w:space="0" w:color="auto"/>
                            <w:right w:val="none" w:sz="0" w:space="0" w:color="auto"/>
                          </w:divBdr>
                        </w:div>
                        <w:div w:id="1791581529">
                          <w:marLeft w:val="0"/>
                          <w:marRight w:val="120"/>
                          <w:marTop w:val="60"/>
                          <w:marBottom w:val="60"/>
                          <w:divBdr>
                            <w:top w:val="none" w:sz="0" w:space="0" w:color="auto"/>
                            <w:left w:val="none" w:sz="0" w:space="0" w:color="auto"/>
                            <w:bottom w:val="none" w:sz="0" w:space="0" w:color="auto"/>
                            <w:right w:val="none" w:sz="0" w:space="0" w:color="auto"/>
                          </w:divBdr>
                        </w:div>
                        <w:div w:id="839736707">
                          <w:marLeft w:val="0"/>
                          <w:marRight w:val="120"/>
                          <w:marTop w:val="60"/>
                          <w:marBottom w:val="60"/>
                          <w:divBdr>
                            <w:top w:val="none" w:sz="0" w:space="0" w:color="auto"/>
                            <w:left w:val="none" w:sz="0" w:space="0" w:color="auto"/>
                            <w:bottom w:val="none" w:sz="0" w:space="0" w:color="auto"/>
                            <w:right w:val="none" w:sz="0" w:space="0" w:color="auto"/>
                          </w:divBdr>
                        </w:div>
                        <w:div w:id="553465074">
                          <w:marLeft w:val="0"/>
                          <w:marRight w:val="120"/>
                          <w:marTop w:val="60"/>
                          <w:marBottom w:val="60"/>
                          <w:divBdr>
                            <w:top w:val="none" w:sz="0" w:space="0" w:color="auto"/>
                            <w:left w:val="none" w:sz="0" w:space="0" w:color="auto"/>
                            <w:bottom w:val="none" w:sz="0" w:space="0" w:color="auto"/>
                            <w:right w:val="none" w:sz="0" w:space="0" w:color="auto"/>
                          </w:divBdr>
                        </w:div>
                        <w:div w:id="1252470438">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18214169">
      <w:bodyDiv w:val="1"/>
      <w:marLeft w:val="0"/>
      <w:marRight w:val="0"/>
      <w:marTop w:val="750"/>
      <w:marBottom w:val="0"/>
      <w:divBdr>
        <w:top w:val="none" w:sz="0" w:space="0" w:color="auto"/>
        <w:left w:val="none" w:sz="0" w:space="0" w:color="auto"/>
        <w:bottom w:val="none" w:sz="0" w:space="0" w:color="auto"/>
        <w:right w:val="none" w:sz="0" w:space="0" w:color="auto"/>
      </w:divBdr>
      <w:divsChild>
        <w:div w:id="1298031881">
          <w:marLeft w:val="0"/>
          <w:marRight w:val="0"/>
          <w:marTop w:val="0"/>
          <w:marBottom w:val="0"/>
          <w:divBdr>
            <w:top w:val="none" w:sz="0" w:space="0" w:color="auto"/>
            <w:left w:val="none" w:sz="0" w:space="0" w:color="auto"/>
            <w:bottom w:val="none" w:sz="0" w:space="0" w:color="auto"/>
            <w:right w:val="none" w:sz="0" w:space="0" w:color="auto"/>
          </w:divBdr>
          <w:divsChild>
            <w:div w:id="362484886">
              <w:marLeft w:val="0"/>
              <w:marRight w:val="0"/>
              <w:marTop w:val="0"/>
              <w:marBottom w:val="0"/>
              <w:divBdr>
                <w:top w:val="none" w:sz="0" w:space="0" w:color="auto"/>
                <w:left w:val="none" w:sz="0" w:space="0" w:color="auto"/>
                <w:bottom w:val="none" w:sz="0" w:space="0" w:color="auto"/>
                <w:right w:val="none" w:sz="0" w:space="0" w:color="auto"/>
              </w:divBdr>
              <w:divsChild>
                <w:div w:id="1610623837">
                  <w:marLeft w:val="0"/>
                  <w:marRight w:val="0"/>
                  <w:marTop w:val="0"/>
                  <w:marBottom w:val="0"/>
                  <w:divBdr>
                    <w:top w:val="none" w:sz="0" w:space="0" w:color="auto"/>
                    <w:left w:val="none" w:sz="0" w:space="0" w:color="auto"/>
                    <w:bottom w:val="none" w:sz="0" w:space="0" w:color="auto"/>
                    <w:right w:val="none" w:sz="0" w:space="0" w:color="auto"/>
                  </w:divBdr>
                  <w:divsChild>
                    <w:div w:id="16582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40883">
      <w:bodyDiv w:val="1"/>
      <w:marLeft w:val="0"/>
      <w:marRight w:val="0"/>
      <w:marTop w:val="0"/>
      <w:marBottom w:val="0"/>
      <w:divBdr>
        <w:top w:val="none" w:sz="0" w:space="0" w:color="auto"/>
        <w:left w:val="none" w:sz="0" w:space="0" w:color="auto"/>
        <w:bottom w:val="none" w:sz="0" w:space="0" w:color="auto"/>
        <w:right w:val="none" w:sz="0" w:space="0" w:color="auto"/>
      </w:divBdr>
      <w:divsChild>
        <w:div w:id="1323897672">
          <w:marLeft w:val="0"/>
          <w:marRight w:val="0"/>
          <w:marTop w:val="0"/>
          <w:marBottom w:val="0"/>
          <w:divBdr>
            <w:top w:val="none" w:sz="0" w:space="0" w:color="auto"/>
            <w:left w:val="none" w:sz="0" w:space="0" w:color="auto"/>
            <w:bottom w:val="none" w:sz="0" w:space="0" w:color="auto"/>
            <w:right w:val="none" w:sz="0" w:space="0" w:color="auto"/>
          </w:divBdr>
          <w:divsChild>
            <w:div w:id="651326604">
              <w:marLeft w:val="0"/>
              <w:marRight w:val="0"/>
              <w:marTop w:val="0"/>
              <w:marBottom w:val="0"/>
              <w:divBdr>
                <w:top w:val="none" w:sz="0" w:space="0" w:color="auto"/>
                <w:left w:val="none" w:sz="0" w:space="0" w:color="auto"/>
                <w:bottom w:val="none" w:sz="0" w:space="0" w:color="auto"/>
                <w:right w:val="none" w:sz="0" w:space="0" w:color="auto"/>
              </w:divBdr>
              <w:divsChild>
                <w:div w:id="2010673061">
                  <w:marLeft w:val="0"/>
                  <w:marRight w:val="0"/>
                  <w:marTop w:val="0"/>
                  <w:marBottom w:val="0"/>
                  <w:divBdr>
                    <w:top w:val="none" w:sz="0" w:space="0" w:color="auto"/>
                    <w:left w:val="none" w:sz="0" w:space="0" w:color="auto"/>
                    <w:bottom w:val="none" w:sz="0" w:space="0" w:color="auto"/>
                    <w:right w:val="none" w:sz="0" w:space="0" w:color="auto"/>
                  </w:divBdr>
                  <w:divsChild>
                    <w:div w:id="1371224745">
                      <w:marLeft w:val="0"/>
                      <w:marRight w:val="0"/>
                      <w:marTop w:val="0"/>
                      <w:marBottom w:val="0"/>
                      <w:divBdr>
                        <w:top w:val="none" w:sz="0" w:space="0" w:color="auto"/>
                        <w:left w:val="none" w:sz="0" w:space="0" w:color="auto"/>
                        <w:bottom w:val="none" w:sz="0" w:space="0" w:color="auto"/>
                        <w:right w:val="none" w:sz="0" w:space="0" w:color="auto"/>
                      </w:divBdr>
                      <w:divsChild>
                        <w:div w:id="569117659">
                          <w:marLeft w:val="0"/>
                          <w:marRight w:val="0"/>
                          <w:marTop w:val="0"/>
                          <w:marBottom w:val="0"/>
                          <w:divBdr>
                            <w:top w:val="none" w:sz="0" w:space="0" w:color="auto"/>
                            <w:left w:val="none" w:sz="0" w:space="0" w:color="auto"/>
                            <w:bottom w:val="none" w:sz="0" w:space="0" w:color="auto"/>
                            <w:right w:val="none" w:sz="0" w:space="0" w:color="auto"/>
                          </w:divBdr>
                        </w:div>
                        <w:div w:id="1394040399">
                          <w:marLeft w:val="0"/>
                          <w:marRight w:val="0"/>
                          <w:marTop w:val="0"/>
                          <w:marBottom w:val="0"/>
                          <w:divBdr>
                            <w:top w:val="none" w:sz="0" w:space="0" w:color="auto"/>
                            <w:left w:val="none" w:sz="0" w:space="0" w:color="auto"/>
                            <w:bottom w:val="none" w:sz="0" w:space="0" w:color="auto"/>
                            <w:right w:val="none" w:sz="0" w:space="0" w:color="auto"/>
                          </w:divBdr>
                        </w:div>
                        <w:div w:id="832987916">
                          <w:marLeft w:val="0"/>
                          <w:marRight w:val="0"/>
                          <w:marTop w:val="0"/>
                          <w:marBottom w:val="0"/>
                          <w:divBdr>
                            <w:top w:val="none" w:sz="0" w:space="0" w:color="auto"/>
                            <w:left w:val="none" w:sz="0" w:space="0" w:color="auto"/>
                            <w:bottom w:val="none" w:sz="0" w:space="0" w:color="auto"/>
                            <w:right w:val="none" w:sz="0" w:space="0" w:color="auto"/>
                          </w:divBdr>
                        </w:div>
                        <w:div w:id="2026667204">
                          <w:marLeft w:val="0"/>
                          <w:marRight w:val="0"/>
                          <w:marTop w:val="0"/>
                          <w:marBottom w:val="0"/>
                          <w:divBdr>
                            <w:top w:val="none" w:sz="0" w:space="0" w:color="auto"/>
                            <w:left w:val="none" w:sz="0" w:space="0" w:color="auto"/>
                            <w:bottom w:val="none" w:sz="0" w:space="0" w:color="auto"/>
                            <w:right w:val="none" w:sz="0" w:space="0" w:color="auto"/>
                          </w:divBdr>
                        </w:div>
                        <w:div w:id="354429498">
                          <w:marLeft w:val="0"/>
                          <w:marRight w:val="0"/>
                          <w:marTop w:val="0"/>
                          <w:marBottom w:val="0"/>
                          <w:divBdr>
                            <w:top w:val="none" w:sz="0" w:space="0" w:color="auto"/>
                            <w:left w:val="none" w:sz="0" w:space="0" w:color="auto"/>
                            <w:bottom w:val="none" w:sz="0" w:space="0" w:color="auto"/>
                            <w:right w:val="none" w:sz="0" w:space="0" w:color="auto"/>
                          </w:divBdr>
                        </w:div>
                        <w:div w:id="3620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127550961">
      <w:bodyDiv w:val="1"/>
      <w:marLeft w:val="0"/>
      <w:marRight w:val="0"/>
      <w:marTop w:val="750"/>
      <w:marBottom w:val="0"/>
      <w:divBdr>
        <w:top w:val="none" w:sz="0" w:space="0" w:color="auto"/>
        <w:left w:val="none" w:sz="0" w:space="0" w:color="auto"/>
        <w:bottom w:val="none" w:sz="0" w:space="0" w:color="auto"/>
        <w:right w:val="none" w:sz="0" w:space="0" w:color="auto"/>
      </w:divBdr>
      <w:divsChild>
        <w:div w:id="1441493572">
          <w:marLeft w:val="0"/>
          <w:marRight w:val="0"/>
          <w:marTop w:val="0"/>
          <w:marBottom w:val="0"/>
          <w:divBdr>
            <w:top w:val="none" w:sz="0" w:space="0" w:color="auto"/>
            <w:left w:val="none" w:sz="0" w:space="0" w:color="auto"/>
            <w:bottom w:val="none" w:sz="0" w:space="0" w:color="auto"/>
            <w:right w:val="none" w:sz="0" w:space="0" w:color="auto"/>
          </w:divBdr>
          <w:divsChild>
            <w:div w:id="300813124">
              <w:marLeft w:val="0"/>
              <w:marRight w:val="0"/>
              <w:marTop w:val="0"/>
              <w:marBottom w:val="0"/>
              <w:divBdr>
                <w:top w:val="none" w:sz="0" w:space="0" w:color="auto"/>
                <w:left w:val="none" w:sz="0" w:space="0" w:color="auto"/>
                <w:bottom w:val="none" w:sz="0" w:space="0" w:color="auto"/>
                <w:right w:val="none" w:sz="0" w:space="0" w:color="auto"/>
              </w:divBdr>
              <w:divsChild>
                <w:div w:id="402338223">
                  <w:marLeft w:val="0"/>
                  <w:marRight w:val="0"/>
                  <w:marTop w:val="0"/>
                  <w:marBottom w:val="0"/>
                  <w:divBdr>
                    <w:top w:val="none" w:sz="0" w:space="0" w:color="auto"/>
                    <w:left w:val="none" w:sz="0" w:space="0" w:color="auto"/>
                    <w:bottom w:val="none" w:sz="0" w:space="0" w:color="auto"/>
                    <w:right w:val="none" w:sz="0" w:space="0" w:color="auto"/>
                  </w:divBdr>
                  <w:divsChild>
                    <w:div w:id="1362591483">
                      <w:marLeft w:val="0"/>
                      <w:marRight w:val="0"/>
                      <w:marTop w:val="0"/>
                      <w:marBottom w:val="0"/>
                      <w:divBdr>
                        <w:top w:val="none" w:sz="0" w:space="0" w:color="auto"/>
                        <w:left w:val="none" w:sz="0" w:space="0" w:color="auto"/>
                        <w:bottom w:val="none" w:sz="0" w:space="0" w:color="auto"/>
                        <w:right w:val="none" w:sz="0" w:space="0" w:color="auto"/>
                      </w:divBdr>
                      <w:divsChild>
                        <w:div w:id="1363289371">
                          <w:marLeft w:val="0"/>
                          <w:marRight w:val="120"/>
                          <w:marTop w:val="60"/>
                          <w:marBottom w:val="60"/>
                          <w:divBdr>
                            <w:top w:val="none" w:sz="0" w:space="0" w:color="auto"/>
                            <w:left w:val="none" w:sz="0" w:space="0" w:color="auto"/>
                            <w:bottom w:val="none" w:sz="0" w:space="0" w:color="auto"/>
                            <w:right w:val="none" w:sz="0" w:space="0" w:color="auto"/>
                          </w:divBdr>
                        </w:div>
                        <w:div w:id="476646990">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 w:id="871767405">
                  <w:marLeft w:val="-100"/>
                  <w:marRight w:val="0"/>
                  <w:marTop w:val="0"/>
                  <w:marBottom w:val="0"/>
                  <w:divBdr>
                    <w:top w:val="none" w:sz="0" w:space="0" w:color="auto"/>
                    <w:left w:val="none" w:sz="0" w:space="0" w:color="auto"/>
                    <w:bottom w:val="none" w:sz="0" w:space="0" w:color="auto"/>
                    <w:right w:val="none" w:sz="0" w:space="0" w:color="auto"/>
                  </w:divBdr>
                  <w:divsChild>
                    <w:div w:id="290064950">
                      <w:marLeft w:val="0"/>
                      <w:marRight w:val="0"/>
                      <w:marTop w:val="0"/>
                      <w:marBottom w:val="0"/>
                      <w:divBdr>
                        <w:top w:val="none" w:sz="0" w:space="0" w:color="auto"/>
                        <w:left w:val="none" w:sz="0" w:space="0" w:color="auto"/>
                        <w:bottom w:val="none" w:sz="0" w:space="0" w:color="auto"/>
                        <w:right w:val="none" w:sz="0" w:space="0" w:color="auto"/>
                      </w:divBdr>
                    </w:div>
                  </w:divsChild>
                </w:div>
                <w:div w:id="313027288">
                  <w:marLeft w:val="0"/>
                  <w:marRight w:val="-2400"/>
                  <w:marTop w:val="0"/>
                  <w:marBottom w:val="0"/>
                  <w:divBdr>
                    <w:top w:val="none" w:sz="0" w:space="0" w:color="auto"/>
                    <w:left w:val="none" w:sz="0" w:space="0" w:color="auto"/>
                    <w:bottom w:val="none" w:sz="0" w:space="0" w:color="auto"/>
                    <w:right w:val="none" w:sz="0" w:space="0" w:color="auto"/>
                  </w:divBdr>
                  <w:divsChild>
                    <w:div w:id="19584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11">
              <w:marLeft w:val="0"/>
              <w:marRight w:val="0"/>
              <w:marTop w:val="0"/>
              <w:marBottom w:val="0"/>
              <w:divBdr>
                <w:top w:val="none" w:sz="0" w:space="0" w:color="auto"/>
                <w:left w:val="none" w:sz="0" w:space="0" w:color="auto"/>
                <w:bottom w:val="none" w:sz="0" w:space="0" w:color="auto"/>
                <w:right w:val="none" w:sz="0" w:space="0" w:color="auto"/>
              </w:divBdr>
              <w:divsChild>
                <w:div w:id="10702747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08385">
      <w:bodyDiv w:val="1"/>
      <w:marLeft w:val="0"/>
      <w:marRight w:val="0"/>
      <w:marTop w:val="750"/>
      <w:marBottom w:val="0"/>
      <w:divBdr>
        <w:top w:val="none" w:sz="0" w:space="0" w:color="auto"/>
        <w:left w:val="none" w:sz="0" w:space="0" w:color="auto"/>
        <w:bottom w:val="none" w:sz="0" w:space="0" w:color="auto"/>
        <w:right w:val="none" w:sz="0" w:space="0" w:color="auto"/>
      </w:divBdr>
      <w:divsChild>
        <w:div w:id="40596727">
          <w:marLeft w:val="0"/>
          <w:marRight w:val="0"/>
          <w:marTop w:val="0"/>
          <w:marBottom w:val="0"/>
          <w:divBdr>
            <w:top w:val="none" w:sz="0" w:space="0" w:color="auto"/>
            <w:left w:val="none" w:sz="0" w:space="0" w:color="auto"/>
            <w:bottom w:val="none" w:sz="0" w:space="0" w:color="auto"/>
            <w:right w:val="none" w:sz="0" w:space="0" w:color="auto"/>
          </w:divBdr>
          <w:divsChild>
            <w:div w:id="835337801">
              <w:marLeft w:val="0"/>
              <w:marRight w:val="0"/>
              <w:marTop w:val="0"/>
              <w:marBottom w:val="0"/>
              <w:divBdr>
                <w:top w:val="none" w:sz="0" w:space="0" w:color="auto"/>
                <w:left w:val="none" w:sz="0" w:space="0" w:color="auto"/>
                <w:bottom w:val="none" w:sz="0" w:space="0" w:color="auto"/>
                <w:right w:val="none" w:sz="0" w:space="0" w:color="auto"/>
              </w:divBdr>
              <w:divsChild>
                <w:div w:id="1697344481">
                  <w:marLeft w:val="0"/>
                  <w:marRight w:val="0"/>
                  <w:marTop w:val="0"/>
                  <w:marBottom w:val="0"/>
                  <w:divBdr>
                    <w:top w:val="none" w:sz="0" w:space="0" w:color="auto"/>
                    <w:left w:val="none" w:sz="0" w:space="0" w:color="auto"/>
                    <w:bottom w:val="none" w:sz="0" w:space="0" w:color="auto"/>
                    <w:right w:val="none" w:sz="0" w:space="0" w:color="auto"/>
                  </w:divBdr>
                  <w:divsChild>
                    <w:div w:id="1137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25675">
      <w:bodyDiv w:val="1"/>
      <w:marLeft w:val="0"/>
      <w:marRight w:val="0"/>
      <w:marTop w:val="750"/>
      <w:marBottom w:val="0"/>
      <w:divBdr>
        <w:top w:val="none" w:sz="0" w:space="0" w:color="auto"/>
        <w:left w:val="none" w:sz="0" w:space="0" w:color="auto"/>
        <w:bottom w:val="none" w:sz="0" w:space="0" w:color="auto"/>
        <w:right w:val="none" w:sz="0" w:space="0" w:color="auto"/>
      </w:divBdr>
      <w:divsChild>
        <w:div w:id="1696299122">
          <w:marLeft w:val="0"/>
          <w:marRight w:val="0"/>
          <w:marTop w:val="0"/>
          <w:marBottom w:val="0"/>
          <w:divBdr>
            <w:top w:val="none" w:sz="0" w:space="0" w:color="auto"/>
            <w:left w:val="none" w:sz="0" w:space="0" w:color="auto"/>
            <w:bottom w:val="none" w:sz="0" w:space="0" w:color="auto"/>
            <w:right w:val="none" w:sz="0" w:space="0" w:color="auto"/>
          </w:divBdr>
          <w:divsChild>
            <w:div w:id="1565139523">
              <w:marLeft w:val="0"/>
              <w:marRight w:val="0"/>
              <w:marTop w:val="0"/>
              <w:marBottom w:val="0"/>
              <w:divBdr>
                <w:top w:val="none" w:sz="0" w:space="0" w:color="auto"/>
                <w:left w:val="none" w:sz="0" w:space="0" w:color="auto"/>
                <w:bottom w:val="none" w:sz="0" w:space="0" w:color="auto"/>
                <w:right w:val="none" w:sz="0" w:space="0" w:color="auto"/>
              </w:divBdr>
              <w:divsChild>
                <w:div w:id="740712364">
                  <w:marLeft w:val="0"/>
                  <w:marRight w:val="0"/>
                  <w:marTop w:val="0"/>
                  <w:marBottom w:val="0"/>
                  <w:divBdr>
                    <w:top w:val="none" w:sz="0" w:space="0" w:color="auto"/>
                    <w:left w:val="none" w:sz="0" w:space="0" w:color="auto"/>
                    <w:bottom w:val="none" w:sz="0" w:space="0" w:color="auto"/>
                    <w:right w:val="none" w:sz="0" w:space="0" w:color="auto"/>
                  </w:divBdr>
                  <w:divsChild>
                    <w:div w:id="16150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81233">
      <w:bodyDiv w:val="1"/>
      <w:marLeft w:val="0"/>
      <w:marRight w:val="0"/>
      <w:marTop w:val="750"/>
      <w:marBottom w:val="0"/>
      <w:divBdr>
        <w:top w:val="none" w:sz="0" w:space="0" w:color="auto"/>
        <w:left w:val="none" w:sz="0" w:space="0" w:color="auto"/>
        <w:bottom w:val="none" w:sz="0" w:space="0" w:color="auto"/>
        <w:right w:val="none" w:sz="0" w:space="0" w:color="auto"/>
      </w:divBdr>
      <w:divsChild>
        <w:div w:id="280915722">
          <w:marLeft w:val="0"/>
          <w:marRight w:val="0"/>
          <w:marTop w:val="0"/>
          <w:marBottom w:val="0"/>
          <w:divBdr>
            <w:top w:val="none" w:sz="0" w:space="0" w:color="auto"/>
            <w:left w:val="none" w:sz="0" w:space="0" w:color="auto"/>
            <w:bottom w:val="none" w:sz="0" w:space="0" w:color="auto"/>
            <w:right w:val="none" w:sz="0" w:space="0" w:color="auto"/>
          </w:divBdr>
          <w:divsChild>
            <w:div w:id="1796944783">
              <w:marLeft w:val="0"/>
              <w:marRight w:val="0"/>
              <w:marTop w:val="0"/>
              <w:marBottom w:val="0"/>
              <w:divBdr>
                <w:top w:val="none" w:sz="0" w:space="0" w:color="auto"/>
                <w:left w:val="none" w:sz="0" w:space="0" w:color="auto"/>
                <w:bottom w:val="none" w:sz="0" w:space="0" w:color="auto"/>
                <w:right w:val="none" w:sz="0" w:space="0" w:color="auto"/>
              </w:divBdr>
              <w:divsChild>
                <w:div w:id="1975594784">
                  <w:marLeft w:val="0"/>
                  <w:marRight w:val="0"/>
                  <w:marTop w:val="0"/>
                  <w:marBottom w:val="0"/>
                  <w:divBdr>
                    <w:top w:val="none" w:sz="0" w:space="0" w:color="auto"/>
                    <w:left w:val="none" w:sz="0" w:space="0" w:color="auto"/>
                    <w:bottom w:val="none" w:sz="0" w:space="0" w:color="auto"/>
                    <w:right w:val="none" w:sz="0" w:space="0" w:color="auto"/>
                  </w:divBdr>
                  <w:divsChild>
                    <w:div w:id="841623541">
                      <w:marLeft w:val="0"/>
                      <w:marRight w:val="0"/>
                      <w:marTop w:val="0"/>
                      <w:marBottom w:val="0"/>
                      <w:divBdr>
                        <w:top w:val="none" w:sz="0" w:space="0" w:color="auto"/>
                        <w:left w:val="none" w:sz="0" w:space="0" w:color="auto"/>
                        <w:bottom w:val="none" w:sz="0" w:space="0" w:color="auto"/>
                        <w:right w:val="none" w:sz="0" w:space="0" w:color="auto"/>
                      </w:divBdr>
                      <w:divsChild>
                        <w:div w:id="874849047">
                          <w:marLeft w:val="0"/>
                          <w:marRight w:val="120"/>
                          <w:marTop w:val="60"/>
                          <w:marBottom w:val="60"/>
                          <w:divBdr>
                            <w:top w:val="none" w:sz="0" w:space="0" w:color="auto"/>
                            <w:left w:val="none" w:sz="0" w:space="0" w:color="auto"/>
                            <w:bottom w:val="none" w:sz="0" w:space="0" w:color="auto"/>
                            <w:right w:val="none" w:sz="0" w:space="0" w:color="auto"/>
                          </w:divBdr>
                        </w:div>
                        <w:div w:id="1258441757">
                          <w:marLeft w:val="0"/>
                          <w:marRight w:val="120"/>
                          <w:marTop w:val="60"/>
                          <w:marBottom w:val="60"/>
                          <w:divBdr>
                            <w:top w:val="none" w:sz="0" w:space="0" w:color="auto"/>
                            <w:left w:val="none" w:sz="0" w:space="0" w:color="auto"/>
                            <w:bottom w:val="none" w:sz="0" w:space="0" w:color="auto"/>
                            <w:right w:val="none" w:sz="0" w:space="0" w:color="auto"/>
                          </w:divBdr>
                        </w:div>
                        <w:div w:id="181673820">
                          <w:marLeft w:val="0"/>
                          <w:marRight w:val="120"/>
                          <w:marTop w:val="60"/>
                          <w:marBottom w:val="60"/>
                          <w:divBdr>
                            <w:top w:val="none" w:sz="0" w:space="0" w:color="auto"/>
                            <w:left w:val="none" w:sz="0" w:space="0" w:color="auto"/>
                            <w:bottom w:val="none" w:sz="0" w:space="0" w:color="auto"/>
                            <w:right w:val="none" w:sz="0" w:space="0" w:color="auto"/>
                          </w:divBdr>
                        </w:div>
                        <w:div w:id="779493113">
                          <w:marLeft w:val="0"/>
                          <w:marRight w:val="120"/>
                          <w:marTop w:val="60"/>
                          <w:marBottom w:val="60"/>
                          <w:divBdr>
                            <w:top w:val="none" w:sz="0" w:space="0" w:color="auto"/>
                            <w:left w:val="none" w:sz="0" w:space="0" w:color="auto"/>
                            <w:bottom w:val="none" w:sz="0" w:space="0" w:color="auto"/>
                            <w:right w:val="none" w:sz="0" w:space="0" w:color="auto"/>
                          </w:divBdr>
                        </w:div>
                        <w:div w:id="1229146595">
                          <w:marLeft w:val="0"/>
                          <w:marRight w:val="120"/>
                          <w:marTop w:val="60"/>
                          <w:marBottom w:val="60"/>
                          <w:divBdr>
                            <w:top w:val="none" w:sz="0" w:space="0" w:color="auto"/>
                            <w:left w:val="none" w:sz="0" w:space="0" w:color="auto"/>
                            <w:bottom w:val="none" w:sz="0" w:space="0" w:color="auto"/>
                            <w:right w:val="none" w:sz="0" w:space="0" w:color="auto"/>
                          </w:divBdr>
                        </w:div>
                        <w:div w:id="546331756">
                          <w:marLeft w:val="0"/>
                          <w:marRight w:val="120"/>
                          <w:marTop w:val="60"/>
                          <w:marBottom w:val="60"/>
                          <w:divBdr>
                            <w:top w:val="none" w:sz="0" w:space="0" w:color="auto"/>
                            <w:left w:val="none" w:sz="0" w:space="0" w:color="auto"/>
                            <w:bottom w:val="none" w:sz="0" w:space="0" w:color="auto"/>
                            <w:right w:val="none" w:sz="0" w:space="0" w:color="auto"/>
                          </w:divBdr>
                        </w:div>
                        <w:div w:id="1301695095">
                          <w:marLeft w:val="0"/>
                          <w:marRight w:val="120"/>
                          <w:marTop w:val="60"/>
                          <w:marBottom w:val="60"/>
                          <w:divBdr>
                            <w:top w:val="none" w:sz="0" w:space="0" w:color="auto"/>
                            <w:left w:val="none" w:sz="0" w:space="0" w:color="auto"/>
                            <w:bottom w:val="none" w:sz="0" w:space="0" w:color="auto"/>
                            <w:right w:val="none" w:sz="0" w:space="0" w:color="auto"/>
                          </w:divBdr>
                        </w:div>
                        <w:div w:id="1367415661">
                          <w:marLeft w:val="0"/>
                          <w:marRight w:val="12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3738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2016-08-13T12:43:00Z</dcterms:created>
  <dcterms:modified xsi:type="dcterms:W3CDTF">2016-08-13T12:43:00Z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