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229"/>
        <w:gridCol w:w="4131"/>
      </w:tblGrid>
      <w:tr w:rsidR="00A04508" w:rsidRPr="009C59AE" w:rsidTr="009C59AE">
        <w:tc>
          <w:tcPr>
            <w:tcW w:w="5395"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5395" w:type="dxa"/>
            <w:shd w:val="clear" w:color="auto" w:fill="auto"/>
          </w:tcPr>
          <w:p w:rsidR="00A04508" w:rsidRPr="009C59AE" w:rsidRDefault="00A04508" w:rsidP="009C59AE">
            <w:pPr>
              <w:spacing w:after="0" w:line="240" w:lineRule="auto"/>
              <w:jc w:val="right"/>
            </w:pPr>
          </w:p>
        </w:tc>
      </w:tr>
    </w:tbl>
    <w:p w:rsidR="005A2059" w:rsidRDefault="005A2059" w:rsidP="00061D92"/>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DC41E2">
        <w:trPr>
          <w:tblCellSpacing w:w="0" w:type="dxa"/>
        </w:trPr>
        <w:tc>
          <w:tcPr>
            <w:tcW w:w="0" w:type="auto"/>
            <w:shd w:val="clear" w:color="auto" w:fill="FFFFFF"/>
            <w:vAlign w:val="center"/>
            <w:hideMark/>
          </w:tcPr>
          <w:p w:rsidR="00DC41E2" w:rsidRDefault="00DC41E2">
            <w:pPr>
              <w:pStyle w:val="Heading1"/>
              <w:shd w:val="clear" w:color="auto" w:fill="FFFFFF"/>
              <w:rPr>
                <w:rFonts w:ascii="Arial" w:hAnsi="Arial" w:cs="Arial"/>
                <w:color w:val="2C5234"/>
                <w:sz w:val="30"/>
                <w:szCs w:val="30"/>
              </w:rPr>
            </w:pPr>
            <w:r>
              <w:rPr>
                <w:rFonts w:ascii="Arial" w:hAnsi="Arial" w:cs="Arial"/>
                <w:color w:val="2C5234"/>
                <w:sz w:val="30"/>
                <w:szCs w:val="30"/>
              </w:rPr>
              <w:t>DEC ECOs Uncover Illegal Venison Operation</w:t>
            </w:r>
          </w:p>
        </w:tc>
      </w:tr>
      <w:tr w:rsidR="00DC41E2">
        <w:trPr>
          <w:tblCellSpacing w:w="0" w:type="dxa"/>
        </w:trPr>
        <w:tc>
          <w:tcPr>
            <w:tcW w:w="0" w:type="auto"/>
            <w:shd w:val="clear" w:color="auto" w:fill="FFFFFF"/>
            <w:tcMar>
              <w:top w:w="60" w:type="dxa"/>
              <w:left w:w="60" w:type="dxa"/>
              <w:bottom w:w="60" w:type="dxa"/>
              <w:right w:w="60" w:type="dxa"/>
            </w:tcMar>
            <w:vAlign w:val="center"/>
            <w:hideMark/>
          </w:tcPr>
          <w:p w:rsidR="00DC41E2" w:rsidRDefault="00DC41E2">
            <w:pPr>
              <w:pStyle w:val="NormalWeb"/>
              <w:spacing w:line="270" w:lineRule="atLeast"/>
              <w:rPr>
                <w:rFonts w:ascii="Arial" w:hAnsi="Arial" w:cs="Arial"/>
                <w:color w:val="000000"/>
                <w:sz w:val="21"/>
                <w:szCs w:val="21"/>
              </w:rPr>
            </w:pPr>
            <w:r>
              <w:rPr>
                <w:rFonts w:ascii="Arial" w:hAnsi="Arial" w:cs="Arial"/>
                <w:color w:val="000000"/>
                <w:sz w:val="21"/>
                <w:szCs w:val="21"/>
              </w:rPr>
              <w:t xml:space="preserve">A two-year investigation by New York State Department of Environmental Conservation (DEC) Environmental Conservation Officers (ECOs) uncovered an illegal venison sales operation in the town of South </w:t>
            </w:r>
            <w:proofErr w:type="spellStart"/>
            <w:r>
              <w:rPr>
                <w:rFonts w:ascii="Arial" w:hAnsi="Arial" w:cs="Arial"/>
                <w:color w:val="000000"/>
                <w:sz w:val="21"/>
                <w:szCs w:val="21"/>
              </w:rPr>
              <w:t>Edmeston</w:t>
            </w:r>
            <w:proofErr w:type="spellEnd"/>
            <w:r>
              <w:rPr>
                <w:rFonts w:ascii="Arial" w:hAnsi="Arial" w:cs="Arial"/>
                <w:color w:val="000000"/>
                <w:sz w:val="21"/>
                <w:szCs w:val="21"/>
              </w:rPr>
              <w:t>, Otsego County, DEC announced today.</w:t>
            </w:r>
          </w:p>
          <w:p w:rsidR="00DC41E2" w:rsidRDefault="00DC41E2">
            <w:pPr>
              <w:pStyle w:val="NormalWeb"/>
              <w:spacing w:line="270" w:lineRule="atLeast"/>
              <w:rPr>
                <w:rFonts w:ascii="Arial" w:hAnsi="Arial" w:cs="Arial"/>
                <w:color w:val="000000"/>
                <w:sz w:val="21"/>
                <w:szCs w:val="21"/>
              </w:rPr>
            </w:pPr>
            <w:r>
              <w:rPr>
                <w:rFonts w:ascii="Arial" w:hAnsi="Arial" w:cs="Arial"/>
                <w:color w:val="000000"/>
                <w:sz w:val="21"/>
                <w:szCs w:val="21"/>
              </w:rPr>
              <w:t>Members of DEC's Bureau of Environmental Crimes Investigation (BECI) unit executed a search warrant recently at a butcher shop called Farmers Place (256 County Highway 20) and found more than 3,600 pounds of illegal venison meat and products.</w:t>
            </w:r>
          </w:p>
          <w:p w:rsidR="00DC41E2" w:rsidRDefault="00DC41E2">
            <w:pPr>
              <w:pStyle w:val="NormalWeb"/>
              <w:spacing w:line="270" w:lineRule="atLeast"/>
              <w:rPr>
                <w:rFonts w:ascii="Arial" w:hAnsi="Arial" w:cs="Arial"/>
                <w:color w:val="000000"/>
                <w:sz w:val="21"/>
                <w:szCs w:val="21"/>
              </w:rPr>
            </w:pPr>
            <w:r>
              <w:rPr>
                <w:rFonts w:ascii="Arial" w:hAnsi="Arial" w:cs="Arial"/>
                <w:color w:val="000000"/>
                <w:sz w:val="21"/>
                <w:szCs w:val="21"/>
              </w:rPr>
              <w:t>The owner Joseph Leonard, 73, "The Deer Man," was arrested and charged with Felony Illegal Commercialization of Wildlife, Felony Grand Larceny, Criminal Solicitation 4th degree, and Felony Illegal Scheme to Defraud 1st Degree after he allegedly sold illegal venison products to undercover investigators.</w:t>
            </w:r>
          </w:p>
          <w:p w:rsidR="00DC41E2" w:rsidRDefault="00DC41E2">
            <w:pPr>
              <w:pStyle w:val="NormalWeb"/>
              <w:spacing w:line="270" w:lineRule="atLeast"/>
              <w:rPr>
                <w:rFonts w:ascii="Arial" w:hAnsi="Arial" w:cs="Arial"/>
                <w:color w:val="000000"/>
                <w:sz w:val="21"/>
                <w:szCs w:val="21"/>
              </w:rPr>
            </w:pPr>
            <w:r>
              <w:rPr>
                <w:rFonts w:ascii="Arial" w:hAnsi="Arial" w:cs="Arial"/>
                <w:color w:val="000000"/>
                <w:sz w:val="21"/>
                <w:szCs w:val="21"/>
              </w:rPr>
              <w:t xml:space="preserve">The manager of the company, </w:t>
            </w:r>
            <w:proofErr w:type="spellStart"/>
            <w:r>
              <w:rPr>
                <w:rFonts w:ascii="Arial" w:hAnsi="Arial" w:cs="Arial"/>
                <w:color w:val="000000"/>
                <w:sz w:val="21"/>
                <w:szCs w:val="21"/>
              </w:rPr>
              <w:t>Tamra</w:t>
            </w:r>
            <w:proofErr w:type="spellEnd"/>
            <w:r>
              <w:rPr>
                <w:rFonts w:ascii="Arial" w:hAnsi="Arial" w:cs="Arial"/>
                <w:color w:val="000000"/>
                <w:sz w:val="21"/>
                <w:szCs w:val="21"/>
              </w:rPr>
              <w:t xml:space="preserve"> Hoag, 57, was also arrested and charged with Illegal Commercialization of Wildlife and Illegal Scheme to Defraud 1st Degree. Both Leonard and Hoag were arraigned in the Town of </w:t>
            </w:r>
            <w:proofErr w:type="spellStart"/>
            <w:r>
              <w:rPr>
                <w:rFonts w:ascii="Arial" w:hAnsi="Arial" w:cs="Arial"/>
                <w:color w:val="000000"/>
                <w:sz w:val="21"/>
                <w:szCs w:val="21"/>
              </w:rPr>
              <w:t>Edmeston</w:t>
            </w:r>
            <w:proofErr w:type="spellEnd"/>
            <w:r>
              <w:rPr>
                <w:rFonts w:ascii="Arial" w:hAnsi="Arial" w:cs="Arial"/>
                <w:color w:val="000000"/>
                <w:sz w:val="21"/>
                <w:szCs w:val="21"/>
              </w:rPr>
              <w:t xml:space="preserve"> criminal court on Tuesday and are due back in court on June 6 at 6 p.m.</w:t>
            </w:r>
          </w:p>
          <w:p w:rsidR="00DC41E2" w:rsidRDefault="00DC41E2">
            <w:pPr>
              <w:pStyle w:val="NormalWeb"/>
              <w:spacing w:line="270" w:lineRule="atLeast"/>
              <w:rPr>
                <w:rFonts w:ascii="Arial" w:hAnsi="Arial" w:cs="Arial"/>
                <w:color w:val="000000"/>
                <w:sz w:val="21"/>
                <w:szCs w:val="21"/>
              </w:rPr>
            </w:pPr>
            <w:r>
              <w:rPr>
                <w:rFonts w:ascii="Arial" w:hAnsi="Arial" w:cs="Arial"/>
                <w:color w:val="000000"/>
                <w:sz w:val="21"/>
                <w:szCs w:val="21"/>
              </w:rPr>
              <w:t>It is illegal to sell white-tailed deer meat and deer parts in New York State.</w:t>
            </w:r>
          </w:p>
        </w:tc>
      </w:tr>
    </w:tbl>
    <w:p w:rsidR="00A04508" w:rsidRPr="00434290" w:rsidRDefault="00DC41E2" w:rsidP="00DC41E2">
      <w:pPr>
        <w:pStyle w:val="releaseinfo"/>
        <w:rPr>
          <w:rFonts w:ascii="Arial" w:hAnsi="Arial" w:cs="Arial"/>
          <w:color w:val="696B6D"/>
        </w:rPr>
      </w:pPr>
      <w:hyperlink r:id="rId9" w:tgtFrame="_blank" w:history="1">
        <w:r>
          <w:rPr>
            <w:rStyle w:val="Hyperlink"/>
            <w:rFonts w:ascii="Segoe UI" w:hAnsi="Segoe UI" w:cs="Segoe UI"/>
            <w:sz w:val="21"/>
            <w:szCs w:val="21"/>
          </w:rPr>
          <w:t>http://www.dec.ny.gov/press/press.html</w:t>
        </w:r>
      </w:hyperlink>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3064B8"/>
    <w:rsid w:val="00434290"/>
    <w:rsid w:val="005917F9"/>
    <w:rsid w:val="005A2059"/>
    <w:rsid w:val="006C2A67"/>
    <w:rsid w:val="0084583D"/>
    <w:rsid w:val="008D3F51"/>
    <w:rsid w:val="008F3407"/>
    <w:rsid w:val="009C59AE"/>
    <w:rsid w:val="009E2BC2"/>
    <w:rsid w:val="00A04508"/>
    <w:rsid w:val="00AE6BFF"/>
    <w:rsid w:val="00C263B7"/>
    <w:rsid w:val="00DC41E2"/>
    <w:rsid w:val="00DD5108"/>
    <w:rsid w:val="00DF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TEyLjU4OTYwMjUxJm1lc3NhZ2VpZD1NREItUFJELUJVTC0yMDE2MDUxMi41ODk2MDI1MSZkYXRhYmFzZWlkPTEwMDEmc2VyaWFsPTE3MDU0MDI1JmVtYWlsaWQ9aGFybGVxdWluMDRAaG90bWFpbC5jb20mdXNlcmlkPWhhcmxlcXVpbjA0QGhvdG1haWwuY29tJmZsPSZleHRyYT1NdWx0aXZhcmlhdGVJZD0mJiY=&amp;&amp;&amp;103&amp;&amp;&amp;http://www.dec.ny.gov/press/pr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1640</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3</cp:revision>
  <cp:lastPrinted>2016-04-11T18:58:00Z</cp:lastPrinted>
  <dcterms:created xsi:type="dcterms:W3CDTF">2016-04-19T10:40:00Z</dcterms:created>
  <dcterms:modified xsi:type="dcterms:W3CDTF">2016-05-19T09:21:00Z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