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14"/>
        <w:gridCol w:w="246"/>
      </w:tblGrid>
      <w:tr w:rsidR="00A04508" w:rsidRPr="009C59AE" w:rsidTr="00C674C1">
        <w:tc>
          <w:tcPr>
            <w:tcW w:w="9000"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360" w:type="dxa"/>
            <w:shd w:val="clear" w:color="auto" w:fill="auto"/>
          </w:tcPr>
          <w:p w:rsidR="00A04508" w:rsidRPr="009C59AE" w:rsidRDefault="00A04508" w:rsidP="009C59AE">
            <w:pPr>
              <w:spacing w:after="0" w:line="240" w:lineRule="auto"/>
              <w:jc w:val="right"/>
            </w:pPr>
          </w:p>
        </w:tc>
      </w:tr>
      <w:tr w:rsidR="00C674C1" w:rsidTr="00C674C1">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C674C1" w:rsidRDefault="00C674C1">
            <w:pPr>
              <w:pStyle w:val="Heading1"/>
              <w:shd w:val="clear" w:color="auto" w:fill="FFFFFF"/>
              <w:rPr>
                <w:rFonts w:ascii="Arial" w:hAnsi="Arial" w:cs="Arial"/>
                <w:color w:val="2C5234"/>
                <w:sz w:val="30"/>
                <w:szCs w:val="30"/>
              </w:rPr>
            </w:pPr>
            <w:r>
              <w:rPr>
                <w:rFonts w:ascii="Arial" w:hAnsi="Arial" w:cs="Arial"/>
                <w:color w:val="2C5234"/>
                <w:sz w:val="30"/>
                <w:szCs w:val="30"/>
              </w:rPr>
              <w:t>DEC Police Seeking Information on Damage at Black Pond WMA</w:t>
            </w:r>
          </w:p>
        </w:tc>
      </w:tr>
      <w:tr w:rsidR="00C674C1" w:rsidTr="00C674C1">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C674C1" w:rsidRDefault="00C674C1">
            <w:pPr>
              <w:pStyle w:val="Heading3"/>
              <w:spacing w:line="270" w:lineRule="atLeast"/>
              <w:rPr>
                <w:color w:val="000000"/>
                <w:sz w:val="32"/>
                <w:szCs w:val="32"/>
              </w:rPr>
            </w:pPr>
            <w:r>
              <w:rPr>
                <w:color w:val="000000"/>
                <w:sz w:val="32"/>
                <w:szCs w:val="32"/>
              </w:rPr>
              <w:t>Boardwalk Burned</w:t>
            </w:r>
          </w:p>
          <w:p w:rsidR="00C674C1" w:rsidRDefault="00C674C1">
            <w:pPr>
              <w:pStyle w:val="NormalWeb"/>
              <w:spacing w:line="270" w:lineRule="atLeast"/>
              <w:rPr>
                <w:rFonts w:ascii="Arial" w:hAnsi="Arial" w:cs="Arial"/>
                <w:color w:val="000000"/>
                <w:sz w:val="21"/>
                <w:szCs w:val="21"/>
              </w:rPr>
            </w:pPr>
            <w:r>
              <w:rPr>
                <w:rFonts w:ascii="Arial" w:hAnsi="Arial" w:cs="Arial"/>
                <w:color w:val="000000"/>
                <w:sz w:val="21"/>
                <w:szCs w:val="21"/>
              </w:rPr>
              <w:t>New York State Environmental Conservation Police (DEC Police) and New York State Police are asking for the public's assistance in identifying who may have set fire to the boardwalk at the Black Pond Wildlife Management Area. The boardwalk was set on fire two separate times.</w:t>
            </w:r>
          </w:p>
          <w:p w:rsidR="00C674C1" w:rsidRDefault="00C674C1">
            <w:pPr>
              <w:pStyle w:val="NormalWeb"/>
              <w:spacing w:line="270" w:lineRule="atLeast"/>
              <w:rPr>
                <w:rFonts w:ascii="Arial" w:hAnsi="Arial" w:cs="Arial"/>
                <w:color w:val="000000"/>
                <w:sz w:val="21"/>
                <w:szCs w:val="21"/>
              </w:rPr>
            </w:pPr>
            <w:r>
              <w:rPr>
                <w:rFonts w:ascii="Arial" w:hAnsi="Arial" w:cs="Arial"/>
                <w:color w:val="000000"/>
                <w:sz w:val="21"/>
                <w:szCs w:val="21"/>
              </w:rPr>
              <w:t>The first fire occurred on July 8th. It is possible the person sustained non-life threatening injuries in the form of burns and or lacerations. Upon discovery of the damage, DEC closed the gate and boardwalk for repairs. Black Pond was reopened July 15th.</w:t>
            </w:r>
          </w:p>
          <w:p w:rsidR="00C674C1" w:rsidRDefault="00C674C1">
            <w:pPr>
              <w:pStyle w:val="NormalWeb"/>
              <w:spacing w:line="270" w:lineRule="atLeast"/>
              <w:rPr>
                <w:rFonts w:ascii="Arial" w:hAnsi="Arial" w:cs="Arial"/>
                <w:color w:val="000000"/>
                <w:sz w:val="21"/>
                <w:szCs w:val="21"/>
              </w:rPr>
            </w:pPr>
            <w:r>
              <w:rPr>
                <w:rFonts w:ascii="Arial" w:hAnsi="Arial" w:cs="Arial"/>
                <w:color w:val="000000"/>
                <w:sz w:val="21"/>
                <w:szCs w:val="21"/>
              </w:rPr>
              <w:t>The morning of July 16th, a new fire was set to the boardwalk, leading once again to the closure of the gate to the parking lot and boardwalk due to unsafe conditions. DEC will reopen the area once repairs are completed.</w:t>
            </w:r>
          </w:p>
          <w:p w:rsidR="00C674C1" w:rsidRDefault="00C674C1">
            <w:pPr>
              <w:pStyle w:val="NormalWeb"/>
              <w:spacing w:line="270" w:lineRule="atLeast"/>
              <w:rPr>
                <w:rFonts w:ascii="Arial" w:hAnsi="Arial" w:cs="Arial"/>
                <w:color w:val="000000"/>
                <w:sz w:val="21"/>
                <w:szCs w:val="21"/>
              </w:rPr>
            </w:pPr>
            <w:r>
              <w:rPr>
                <w:rFonts w:ascii="Arial" w:hAnsi="Arial" w:cs="Arial"/>
                <w:color w:val="000000"/>
                <w:sz w:val="21"/>
                <w:szCs w:val="21"/>
              </w:rPr>
              <w:t xml:space="preserve">Black Pond Wildlife Management Area is located along Lake Ontario, in the Town of </w:t>
            </w:r>
            <w:proofErr w:type="spellStart"/>
            <w:r>
              <w:rPr>
                <w:rFonts w:ascii="Arial" w:hAnsi="Arial" w:cs="Arial"/>
                <w:color w:val="000000"/>
                <w:sz w:val="21"/>
                <w:szCs w:val="21"/>
              </w:rPr>
              <w:t>Ellisburg</w:t>
            </w:r>
            <w:proofErr w:type="spellEnd"/>
            <w:r>
              <w:rPr>
                <w:rFonts w:ascii="Arial" w:hAnsi="Arial" w:cs="Arial"/>
                <w:color w:val="000000"/>
                <w:sz w:val="21"/>
                <w:szCs w:val="21"/>
              </w:rPr>
              <w:t>, Jefferson County. It is a natural wetland complex consisting of barrier beach, dune, open water, emergent marsh, and wooded/shrub swamp. Lakeshore barrier beach and wetland complexes such as this are rare in New York State.</w:t>
            </w:r>
          </w:p>
          <w:p w:rsidR="00C674C1" w:rsidRDefault="00C674C1">
            <w:pPr>
              <w:pStyle w:val="NormalWeb"/>
              <w:spacing w:line="270" w:lineRule="atLeast"/>
              <w:rPr>
                <w:rFonts w:ascii="Arial" w:hAnsi="Arial" w:cs="Arial"/>
                <w:color w:val="000000"/>
                <w:sz w:val="21"/>
                <w:szCs w:val="21"/>
              </w:rPr>
            </w:pPr>
            <w:r>
              <w:rPr>
                <w:rFonts w:ascii="Arial" w:hAnsi="Arial" w:cs="Arial"/>
                <w:color w:val="000000"/>
                <w:sz w:val="21"/>
                <w:szCs w:val="21"/>
              </w:rPr>
              <w:t>If you have information that could assist with the investigation, please call Investigator Mark Malone with DEC Police at 1-877-457-5680 and reference case number 16-013070, or, NYSP Investigator Stephen Kealy at 315-366-6000 and reference case number 700-6217. Information can be given anonymously.</w:t>
            </w:r>
          </w:p>
        </w:tc>
      </w:tr>
    </w:tbl>
    <w:p w:rsidR="00C674C1" w:rsidRDefault="00C674C1" w:rsidP="00C674C1">
      <w:pPr>
        <w:pStyle w:val="NormalWeb"/>
        <w:rPr>
          <w:rFonts w:ascii="Segoe UI" w:hAnsi="Segoe UI" w:cs="Segoe UI"/>
          <w:color w:val="000000"/>
          <w:sz w:val="21"/>
          <w:szCs w:val="21"/>
        </w:rPr>
      </w:pPr>
      <w:r>
        <w:rPr>
          <w:rFonts w:ascii="Segoe UI" w:hAnsi="Segoe UI" w:cs="Segoe UI"/>
          <w:color w:val="000000"/>
          <w:sz w:val="21"/>
          <w:szCs w:val="21"/>
        </w:rPr>
        <w:t> </w:t>
      </w:r>
    </w:p>
    <w:p w:rsidR="00A04508" w:rsidRPr="00434290" w:rsidRDefault="00C674C1" w:rsidP="00C674C1">
      <w:pPr>
        <w:pStyle w:val="Heading1"/>
        <w:rPr>
          <w:rFonts w:ascii="Arial" w:hAnsi="Arial" w:cs="Arial"/>
          <w:color w:val="696B6D"/>
        </w:rPr>
      </w:pPr>
      <w:hyperlink r:id="rId9" w:tgtFrame="_blank" w:history="1">
        <w:r>
          <w:rPr>
            <w:rStyle w:val="Hyperlink"/>
            <w:rFonts w:ascii="Segoe UI" w:hAnsi="Segoe UI" w:cs="Segoe UI"/>
            <w:sz w:val="21"/>
            <w:szCs w:val="21"/>
          </w:rPr>
          <w:t>http://www.dec.ny.gov/press/77537.html</w:t>
        </w:r>
      </w:hyperlink>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AB2"/>
    <w:multiLevelType w:val="multilevel"/>
    <w:tmpl w:val="E2D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347A5"/>
    <w:rsid w:val="00061D92"/>
    <w:rsid w:val="000A0D1E"/>
    <w:rsid w:val="003064B8"/>
    <w:rsid w:val="00434290"/>
    <w:rsid w:val="00484C77"/>
    <w:rsid w:val="005252FF"/>
    <w:rsid w:val="005917F9"/>
    <w:rsid w:val="005A2059"/>
    <w:rsid w:val="006026CA"/>
    <w:rsid w:val="006C2A67"/>
    <w:rsid w:val="007D6AB5"/>
    <w:rsid w:val="0084583D"/>
    <w:rsid w:val="008D3F51"/>
    <w:rsid w:val="008F3407"/>
    <w:rsid w:val="009C59AE"/>
    <w:rsid w:val="009E2BC2"/>
    <w:rsid w:val="00A04508"/>
    <w:rsid w:val="00AE6BFF"/>
    <w:rsid w:val="00B1716E"/>
    <w:rsid w:val="00B201C5"/>
    <w:rsid w:val="00C263B7"/>
    <w:rsid w:val="00C674C1"/>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 w:type="character" w:styleId="Emphasis">
    <w:name w:val="Emphasis"/>
    <w:basedOn w:val="DefaultParagraphFont"/>
    <w:uiPriority w:val="20"/>
    <w:qFormat/>
    <w:rsid w:val="005252FF"/>
    <w:rPr>
      <w:i/>
      <w:iCs/>
    </w:rPr>
  </w:style>
  <w:style w:type="paragraph" w:customStyle="1" w:styleId="ecxclearboth">
    <w:name w:val="ecxclearboth"/>
    <w:basedOn w:val="Normal"/>
    <w:rsid w:val="005252FF"/>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613">
      <w:bodyDiv w:val="1"/>
      <w:marLeft w:val="0"/>
      <w:marRight w:val="0"/>
      <w:marTop w:val="750"/>
      <w:marBottom w:val="0"/>
      <w:divBdr>
        <w:top w:val="none" w:sz="0" w:space="0" w:color="auto"/>
        <w:left w:val="none" w:sz="0" w:space="0" w:color="auto"/>
        <w:bottom w:val="none" w:sz="0" w:space="0" w:color="auto"/>
        <w:right w:val="none" w:sz="0" w:space="0" w:color="auto"/>
      </w:divBdr>
      <w:divsChild>
        <w:div w:id="909657830">
          <w:marLeft w:val="0"/>
          <w:marRight w:val="0"/>
          <w:marTop w:val="0"/>
          <w:marBottom w:val="0"/>
          <w:divBdr>
            <w:top w:val="none" w:sz="0" w:space="0" w:color="auto"/>
            <w:left w:val="none" w:sz="0" w:space="0" w:color="auto"/>
            <w:bottom w:val="none" w:sz="0" w:space="0" w:color="auto"/>
            <w:right w:val="none" w:sz="0" w:space="0" w:color="auto"/>
          </w:divBdr>
          <w:divsChild>
            <w:div w:id="407768253">
              <w:marLeft w:val="0"/>
              <w:marRight w:val="0"/>
              <w:marTop w:val="0"/>
              <w:marBottom w:val="0"/>
              <w:divBdr>
                <w:top w:val="none" w:sz="0" w:space="0" w:color="auto"/>
                <w:left w:val="none" w:sz="0" w:space="0" w:color="auto"/>
                <w:bottom w:val="none" w:sz="0" w:space="0" w:color="auto"/>
                <w:right w:val="none" w:sz="0" w:space="0" w:color="auto"/>
              </w:divBdr>
              <w:divsChild>
                <w:div w:id="2050643471">
                  <w:marLeft w:val="0"/>
                  <w:marRight w:val="0"/>
                  <w:marTop w:val="0"/>
                  <w:marBottom w:val="0"/>
                  <w:divBdr>
                    <w:top w:val="none" w:sz="0" w:space="0" w:color="auto"/>
                    <w:left w:val="none" w:sz="0" w:space="0" w:color="auto"/>
                    <w:bottom w:val="none" w:sz="0" w:space="0" w:color="auto"/>
                    <w:right w:val="none" w:sz="0" w:space="0" w:color="auto"/>
                  </w:divBdr>
                  <w:divsChild>
                    <w:div w:id="453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805406">
      <w:bodyDiv w:val="1"/>
      <w:marLeft w:val="0"/>
      <w:marRight w:val="0"/>
      <w:marTop w:val="0"/>
      <w:marBottom w:val="0"/>
      <w:divBdr>
        <w:top w:val="none" w:sz="0" w:space="0" w:color="auto"/>
        <w:left w:val="none" w:sz="0" w:space="0" w:color="auto"/>
        <w:bottom w:val="none" w:sz="0" w:space="0" w:color="auto"/>
        <w:right w:val="none" w:sz="0" w:space="0" w:color="auto"/>
      </w:divBdr>
      <w:divsChild>
        <w:div w:id="248150906">
          <w:marLeft w:val="0"/>
          <w:marRight w:val="0"/>
          <w:marTop w:val="0"/>
          <w:marBottom w:val="0"/>
          <w:divBdr>
            <w:top w:val="none" w:sz="0" w:space="0" w:color="auto"/>
            <w:left w:val="none" w:sz="0" w:space="0" w:color="auto"/>
            <w:bottom w:val="none" w:sz="0" w:space="0" w:color="auto"/>
            <w:right w:val="none" w:sz="0" w:space="0" w:color="auto"/>
          </w:divBdr>
          <w:divsChild>
            <w:div w:id="350646080">
              <w:marLeft w:val="0"/>
              <w:marRight w:val="0"/>
              <w:marTop w:val="0"/>
              <w:marBottom w:val="0"/>
              <w:divBdr>
                <w:top w:val="none" w:sz="0" w:space="0" w:color="auto"/>
                <w:left w:val="none" w:sz="0" w:space="0" w:color="auto"/>
                <w:bottom w:val="none" w:sz="0" w:space="0" w:color="auto"/>
                <w:right w:val="none" w:sz="0" w:space="0" w:color="auto"/>
              </w:divBdr>
              <w:divsChild>
                <w:div w:id="1148596902">
                  <w:marLeft w:val="0"/>
                  <w:marRight w:val="0"/>
                  <w:marTop w:val="100"/>
                  <w:marBottom w:val="100"/>
                  <w:divBdr>
                    <w:top w:val="none" w:sz="0" w:space="0" w:color="auto"/>
                    <w:left w:val="none" w:sz="0" w:space="0" w:color="auto"/>
                    <w:bottom w:val="none" w:sz="0" w:space="0" w:color="auto"/>
                    <w:right w:val="none" w:sz="0" w:space="0" w:color="auto"/>
                  </w:divBdr>
                  <w:divsChild>
                    <w:div w:id="439688509">
                      <w:marLeft w:val="0"/>
                      <w:marRight w:val="0"/>
                      <w:marTop w:val="0"/>
                      <w:marBottom w:val="0"/>
                      <w:divBdr>
                        <w:top w:val="none" w:sz="0" w:space="0" w:color="auto"/>
                        <w:left w:val="none" w:sz="0" w:space="0" w:color="auto"/>
                        <w:bottom w:val="none" w:sz="0" w:space="0" w:color="auto"/>
                        <w:right w:val="none" w:sz="0" w:space="0" w:color="auto"/>
                      </w:divBdr>
                      <w:divsChild>
                        <w:div w:id="1411079045">
                          <w:marLeft w:val="0"/>
                          <w:marRight w:val="0"/>
                          <w:marTop w:val="0"/>
                          <w:marBottom w:val="0"/>
                          <w:divBdr>
                            <w:top w:val="none" w:sz="0" w:space="0" w:color="auto"/>
                            <w:left w:val="none" w:sz="0" w:space="0" w:color="auto"/>
                            <w:bottom w:val="none" w:sz="0" w:space="0" w:color="auto"/>
                            <w:right w:val="none" w:sz="0" w:space="0" w:color="auto"/>
                          </w:divBdr>
                          <w:divsChild>
                            <w:div w:id="1003514386">
                              <w:marLeft w:val="0"/>
                              <w:marRight w:val="0"/>
                              <w:marTop w:val="0"/>
                              <w:marBottom w:val="0"/>
                              <w:divBdr>
                                <w:top w:val="none" w:sz="0" w:space="0" w:color="auto"/>
                                <w:left w:val="none" w:sz="0" w:space="0" w:color="auto"/>
                                <w:bottom w:val="none" w:sz="0" w:space="0" w:color="auto"/>
                                <w:right w:val="none" w:sz="0" w:space="0" w:color="auto"/>
                              </w:divBdr>
                              <w:divsChild>
                                <w:div w:id="2045935286">
                                  <w:marLeft w:val="0"/>
                                  <w:marRight w:val="0"/>
                                  <w:marTop w:val="0"/>
                                  <w:marBottom w:val="0"/>
                                  <w:divBdr>
                                    <w:top w:val="none" w:sz="0" w:space="0" w:color="auto"/>
                                    <w:left w:val="none" w:sz="0" w:space="0" w:color="auto"/>
                                    <w:bottom w:val="none" w:sz="0" w:space="0" w:color="auto"/>
                                    <w:right w:val="none" w:sz="0" w:space="0" w:color="auto"/>
                                  </w:divBdr>
                                  <w:divsChild>
                                    <w:div w:id="124735984">
                                      <w:marLeft w:val="0"/>
                                      <w:marRight w:val="0"/>
                                      <w:marTop w:val="0"/>
                                      <w:marBottom w:val="0"/>
                                      <w:divBdr>
                                        <w:top w:val="none" w:sz="0" w:space="0" w:color="auto"/>
                                        <w:left w:val="none" w:sz="0" w:space="0" w:color="auto"/>
                                        <w:bottom w:val="none" w:sz="0" w:space="0" w:color="auto"/>
                                        <w:right w:val="none" w:sz="0" w:space="0" w:color="auto"/>
                                      </w:divBdr>
                                      <w:divsChild>
                                        <w:div w:id="2004971311">
                                          <w:marLeft w:val="0"/>
                                          <w:marRight w:val="0"/>
                                          <w:marTop w:val="0"/>
                                          <w:marBottom w:val="0"/>
                                          <w:divBdr>
                                            <w:top w:val="none" w:sz="0" w:space="0" w:color="auto"/>
                                            <w:left w:val="none" w:sz="0" w:space="0" w:color="auto"/>
                                            <w:bottom w:val="none" w:sz="0" w:space="0" w:color="auto"/>
                                            <w:right w:val="none" w:sz="0" w:space="0" w:color="auto"/>
                                          </w:divBdr>
                                          <w:divsChild>
                                            <w:div w:id="2055502613">
                                              <w:marLeft w:val="0"/>
                                              <w:marRight w:val="0"/>
                                              <w:marTop w:val="0"/>
                                              <w:marBottom w:val="0"/>
                                              <w:divBdr>
                                                <w:top w:val="none" w:sz="0" w:space="0" w:color="auto"/>
                                                <w:left w:val="none" w:sz="0" w:space="0" w:color="auto"/>
                                                <w:bottom w:val="none" w:sz="0" w:space="0" w:color="auto"/>
                                                <w:right w:val="none" w:sz="0" w:space="0" w:color="auto"/>
                                              </w:divBdr>
                                              <w:divsChild>
                                                <w:div w:id="1867525143">
                                                  <w:marLeft w:val="0"/>
                                                  <w:marRight w:val="300"/>
                                                  <w:marTop w:val="0"/>
                                                  <w:marBottom w:val="0"/>
                                                  <w:divBdr>
                                                    <w:top w:val="none" w:sz="0" w:space="0" w:color="auto"/>
                                                    <w:left w:val="none" w:sz="0" w:space="0" w:color="auto"/>
                                                    <w:bottom w:val="none" w:sz="0" w:space="0" w:color="auto"/>
                                                    <w:right w:val="none" w:sz="0" w:space="0" w:color="auto"/>
                                                  </w:divBdr>
                                                  <w:divsChild>
                                                    <w:div w:id="1648390538">
                                                      <w:marLeft w:val="0"/>
                                                      <w:marRight w:val="0"/>
                                                      <w:marTop w:val="0"/>
                                                      <w:marBottom w:val="0"/>
                                                      <w:divBdr>
                                                        <w:top w:val="none" w:sz="0" w:space="0" w:color="auto"/>
                                                        <w:left w:val="none" w:sz="0" w:space="0" w:color="auto"/>
                                                        <w:bottom w:val="none" w:sz="0" w:space="0" w:color="auto"/>
                                                        <w:right w:val="none" w:sz="0" w:space="0" w:color="auto"/>
                                                      </w:divBdr>
                                                      <w:divsChild>
                                                        <w:div w:id="196087498">
                                                          <w:marLeft w:val="0"/>
                                                          <w:marRight w:val="0"/>
                                                          <w:marTop w:val="0"/>
                                                          <w:marBottom w:val="300"/>
                                                          <w:divBdr>
                                                            <w:top w:val="single" w:sz="6" w:space="0" w:color="CCCCCC"/>
                                                            <w:left w:val="none" w:sz="0" w:space="0" w:color="auto"/>
                                                            <w:bottom w:val="none" w:sz="0" w:space="0" w:color="auto"/>
                                                            <w:right w:val="none" w:sz="0" w:space="0" w:color="auto"/>
                                                          </w:divBdr>
                                                          <w:divsChild>
                                                            <w:div w:id="1865631119">
                                                              <w:marLeft w:val="0"/>
                                                              <w:marRight w:val="0"/>
                                                              <w:marTop w:val="0"/>
                                                              <w:marBottom w:val="0"/>
                                                              <w:divBdr>
                                                                <w:top w:val="none" w:sz="0" w:space="0" w:color="auto"/>
                                                                <w:left w:val="none" w:sz="0" w:space="0" w:color="auto"/>
                                                                <w:bottom w:val="none" w:sz="0" w:space="0" w:color="auto"/>
                                                                <w:right w:val="none" w:sz="0" w:space="0" w:color="auto"/>
                                                              </w:divBdr>
                                                              <w:divsChild>
                                                                <w:div w:id="1708724778">
                                                                  <w:marLeft w:val="0"/>
                                                                  <w:marRight w:val="0"/>
                                                                  <w:marTop w:val="0"/>
                                                                  <w:marBottom w:val="0"/>
                                                                  <w:divBdr>
                                                                    <w:top w:val="none" w:sz="0" w:space="0" w:color="auto"/>
                                                                    <w:left w:val="none" w:sz="0" w:space="0" w:color="auto"/>
                                                                    <w:bottom w:val="none" w:sz="0" w:space="0" w:color="auto"/>
                                                                    <w:right w:val="none" w:sz="0" w:space="0" w:color="auto"/>
                                                                  </w:divBdr>
                                                                  <w:divsChild>
                                                                    <w:div w:id="1000306709">
                                                                      <w:marLeft w:val="0"/>
                                                                      <w:marRight w:val="0"/>
                                                                      <w:marTop w:val="0"/>
                                                                      <w:marBottom w:val="0"/>
                                                                      <w:divBdr>
                                                                        <w:top w:val="none" w:sz="0" w:space="0" w:color="auto"/>
                                                                        <w:left w:val="none" w:sz="0" w:space="0" w:color="auto"/>
                                                                        <w:bottom w:val="none" w:sz="0" w:space="0" w:color="auto"/>
                                                                        <w:right w:val="none" w:sz="0" w:space="0" w:color="auto"/>
                                                                      </w:divBdr>
                                                                      <w:divsChild>
                                                                        <w:div w:id="146088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95243">
                                                                              <w:marLeft w:val="0"/>
                                                                              <w:marRight w:val="0"/>
                                                                              <w:marTop w:val="0"/>
                                                                              <w:marBottom w:val="0"/>
                                                                              <w:divBdr>
                                                                                <w:top w:val="none" w:sz="0" w:space="0" w:color="auto"/>
                                                                                <w:left w:val="none" w:sz="0" w:space="0" w:color="auto"/>
                                                                                <w:bottom w:val="none" w:sz="0" w:space="0" w:color="auto"/>
                                                                                <w:right w:val="none" w:sz="0" w:space="0" w:color="auto"/>
                                                                              </w:divBdr>
                                                                              <w:divsChild>
                                                                                <w:div w:id="125896188">
                                                                                  <w:marLeft w:val="0"/>
                                                                                  <w:marRight w:val="0"/>
                                                                                  <w:marTop w:val="0"/>
                                                                                  <w:marBottom w:val="0"/>
                                                                                  <w:divBdr>
                                                                                    <w:top w:val="none" w:sz="0" w:space="0" w:color="auto"/>
                                                                                    <w:left w:val="none" w:sz="0" w:space="0" w:color="auto"/>
                                                                                    <w:bottom w:val="none" w:sz="0" w:space="0" w:color="auto"/>
                                                                                    <w:right w:val="none" w:sz="0" w:space="0" w:color="auto"/>
                                                                                  </w:divBdr>
                                                                                </w:div>
                                                                                <w:div w:id="264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zIwLjYxNzY3MDExJm1lc3NhZ2VpZD1NREItUFJELUJVTC0yMDE2MDcyMC42MTc2NzAxMSZkYXRhYmFzZWlkPTEwMDEmc2VyaWFsPTE3MDkwMjMxJmVtYWlsaWQ9aGFybGVxdWluMDRAaG90bWFpbC5jb20mdXNlcmlkPWhhcmxlcXVpbjA0QGhvdG1haWwuY29tJmZsPSZleHRyYT1NdWx0aXZhcmlhdGVJZD0mJiY=&amp;&amp;&amp;103&amp;&amp;&amp;http://www.dec.ny.gov/press/775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1880</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2016-07-26T10:58:00Z</dcterms:created>
  <dcterms:modified xsi:type="dcterms:W3CDTF">2016-07-26T10:58:00Z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